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«Кызылский центр образования «Аныяк»</w:t>
      </w: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4A0"/>
      </w:tblPr>
      <w:tblGrid>
        <w:gridCol w:w="3448"/>
        <w:gridCol w:w="3215"/>
        <w:gridCol w:w="3544"/>
      </w:tblGrid>
      <w:tr w:rsidR="0025080E">
        <w:trPr>
          <w:trHeight w:val="2491"/>
        </w:trPr>
        <w:tc>
          <w:tcPr>
            <w:tcW w:w="3448" w:type="dxa"/>
            <w:shd w:val="clear" w:color="auto" w:fill="auto"/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«КЦО «Аныяк»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 ________ 20___ г.</w:t>
            </w:r>
          </w:p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5" w:type="dxa"/>
            <w:shd w:val="clear" w:color="auto" w:fill="auto"/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по профориентации</w:t>
            </w:r>
          </w:p>
          <w:p w:rsidR="0025080E" w:rsidRDefault="00250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___________/</w:t>
            </w:r>
            <w:r>
              <w:rPr>
                <w:rFonts w:ascii="Times New Roman" w:hAnsi="Times New Roman"/>
                <w:sz w:val="24"/>
                <w:szCs w:val="24"/>
              </w:rPr>
              <w:t>А.О. Ооржак</w:t>
            </w:r>
          </w:p>
        </w:tc>
        <w:tc>
          <w:tcPr>
            <w:tcW w:w="3544" w:type="dxa"/>
            <w:shd w:val="clear" w:color="auto" w:fill="auto"/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«КЦО «Аныяк»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Н. С. Новикова</w:t>
            </w:r>
          </w:p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 от «__»____ 2023г.</w:t>
            </w:r>
          </w:p>
          <w:p w:rsidR="0025080E" w:rsidRDefault="002508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технологии      </w:t>
      </w:r>
      <w:r>
        <w:rPr>
          <w:rFonts w:ascii="Times New Roman" w:hAnsi="Times New Roman"/>
          <w:sz w:val="24"/>
          <w:szCs w:val="24"/>
          <w:u w:val="single"/>
        </w:rPr>
        <w:t>7-8  классы</w:t>
      </w:r>
    </w:p>
    <w:p w:rsidR="0025080E" w:rsidRDefault="002508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образования: </w:t>
      </w:r>
      <w:r>
        <w:rPr>
          <w:rFonts w:ascii="Times New Roman" w:hAnsi="Times New Roman"/>
          <w:sz w:val="24"/>
          <w:szCs w:val="24"/>
          <w:u w:val="single"/>
        </w:rPr>
        <w:t>основное общее</w:t>
      </w: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часов: </w:t>
      </w:r>
      <w:r>
        <w:rPr>
          <w:rFonts w:ascii="Times New Roman" w:hAnsi="Times New Roman"/>
          <w:sz w:val="24"/>
          <w:szCs w:val="24"/>
          <w:u w:val="single"/>
        </w:rPr>
        <w:t>7-68ч; 8-34ч.</w:t>
      </w: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r>
        <w:rPr>
          <w:rFonts w:ascii="Times New Roman" w:hAnsi="Times New Roman"/>
          <w:sz w:val="24"/>
          <w:szCs w:val="24"/>
          <w:u w:val="single"/>
        </w:rPr>
        <w:t>базовый</w:t>
      </w: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Учитель: Дорофеев </w:t>
      </w:r>
      <w:r>
        <w:rPr>
          <w:rFonts w:ascii="Times New Roman" w:hAnsi="Times New Roman"/>
          <w:sz w:val="24"/>
          <w:szCs w:val="24"/>
        </w:rPr>
        <w:t>Олег Владимирович</w:t>
      </w: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на основе программы основного  общего образования по предмету «Технология» (базовый уровень).</w:t>
      </w:r>
    </w:p>
    <w:p w:rsidR="0025080E" w:rsidRDefault="002508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УМК:</w:t>
      </w:r>
    </w:p>
    <w:p w:rsidR="0025080E" w:rsidRDefault="00BD6355">
      <w:pPr>
        <w:spacing w:after="0" w:line="240" w:lineRule="auto"/>
        <w:ind w:left="709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1. Синица Н.В. Технология. Технологии ведения дома: 7 класс: учебник для учащихся общеобразовательных учреждений / Н.В.Синица, В.Д.Симоненко. – М.: Вентана-Граф, 2016. – 192 с.: ил.       </w:t>
      </w:r>
    </w:p>
    <w:p w:rsidR="0025080E" w:rsidRDefault="00BD6355">
      <w:pPr>
        <w:spacing w:after="0" w:line="240" w:lineRule="auto"/>
        <w:ind w:left="709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О.А. Кожина «Технология»: 8 класс: </w:t>
      </w:r>
      <w:r>
        <w:rPr>
          <w:rFonts w:ascii="Times New Roman" w:eastAsia="MS Mincho" w:hAnsi="Times New Roman"/>
          <w:sz w:val="24"/>
          <w:szCs w:val="24"/>
          <w:lang w:eastAsia="ja-JP"/>
        </w:rPr>
        <w:t>учебник для учащихся общеобра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зовательных учреждений / О.А. Кожина, Е.Н. Кудакова, С.Э. Маркуцкая. – М.: ООО Дрофа 2018 год – 253 с.: ил. </w:t>
      </w:r>
    </w:p>
    <w:p w:rsidR="0025080E" w:rsidRDefault="002508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Кызыл, 2023</w:t>
      </w:r>
    </w:p>
    <w:p w:rsidR="0025080E" w:rsidRDefault="0025080E">
      <w:pPr>
        <w:spacing w:after="0" w:line="228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25080E" w:rsidRDefault="00BD6355">
      <w:pPr>
        <w:spacing w:after="0" w:line="228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Пояснительная записка</w:t>
      </w:r>
    </w:p>
    <w:p w:rsidR="0025080E" w:rsidRDefault="0025080E">
      <w:pPr>
        <w:spacing w:after="0" w:line="228" w:lineRule="auto"/>
        <w:jc w:val="center"/>
      </w:pPr>
    </w:p>
    <w:p w:rsidR="0025080E" w:rsidRDefault="00BD6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«Технология» на 2023/24 учебный год для обучающихся </w:t>
      </w:r>
      <w:r>
        <w:rPr>
          <w:rFonts w:ascii="Times New Roman" w:hAnsi="Times New Roman"/>
          <w:color w:val="000000"/>
          <w:sz w:val="24"/>
          <w:szCs w:val="24"/>
        </w:rPr>
        <w:t>7-8-х классов МБОУ «КЦО «Аныяк» разработана в соответствии с требованиями следующих нормативно-правовых актов: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 Минобрнауки от 17.12.2010 № 1897 «Об утверждении ФГОС</w:t>
      </w:r>
      <w:r>
        <w:rPr>
          <w:rFonts w:ascii="Times New Roman" w:hAnsi="Times New Roman"/>
          <w:color w:val="000000"/>
          <w:sz w:val="24"/>
          <w:szCs w:val="24"/>
        </w:rPr>
        <w:t xml:space="preserve"> основного общего образования»;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общего и среднего общего образования» (распространяется на правоотношения с 1 сентября 2021 года);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</w:t>
      </w:r>
      <w:r>
        <w:rPr>
          <w:rFonts w:ascii="Times New Roman" w:hAnsi="Times New Roman"/>
          <w:color w:val="000000"/>
          <w:sz w:val="24"/>
          <w:szCs w:val="24"/>
        </w:rPr>
        <w:t>лением главного государственного санитарного врача России от 28.09.2020 № 28;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</w:t>
      </w:r>
      <w:r>
        <w:rPr>
          <w:rFonts w:ascii="Times New Roman" w:hAnsi="Times New Roman"/>
          <w:color w:val="000000"/>
          <w:sz w:val="24"/>
          <w:szCs w:val="24"/>
        </w:rPr>
        <w:t>го санитарного врача от 28.01.2021 № 2;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Концепции преподавания предметной области «Технология»;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Учебного плана основного общего образования МБОУ КЦО «Аныяк» на 2023/24 уч. год;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Положения о рабочей программе МБОУ КЦО «Аныяк»;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Авторской программы Н.В. Синица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В.Д. Симоненко;</w:t>
      </w:r>
    </w:p>
    <w:p w:rsidR="0025080E" w:rsidRDefault="00BD6355">
      <w:pPr>
        <w:pStyle w:val="ac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16469033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Рабочей программы воспитания МБОУ КЦО «Аныяк».</w:t>
      </w:r>
    </w:p>
    <w:p w:rsidR="0025080E" w:rsidRDefault="00BD6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ориентирована на работу по учебникам и рабочим тетрадям, изданных Издательским центром «Вентана-Граф» для 7-8 классов, подготовленных авторским коллективом (Н.В. Синица, В.Д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Симоненко)», а также по учебнику «Технология» для 8 классов, подготовленный авторским коллективом (О.А. Кожина, Е.Н. Кудакова, С.Е. Маркуцкая), изданный ООО «Дрофа», 2018 года.</w:t>
      </w:r>
    </w:p>
    <w:p w:rsidR="0025080E" w:rsidRDefault="00BD63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сохраняет единое образовательное пространство, учитывает 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дивидуальные способности и потребности учащихся школ № 7, № 2, ГЛ РТ г. Кызыла, РШИ, проходящих обучение по предмету «Технология»; учитывает материальную базу МОУ КЦО «Аныяк», местные социально-экономические условия и национальные традиции.</w:t>
      </w:r>
    </w:p>
    <w:p w:rsidR="0025080E" w:rsidRDefault="00BD63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разра</w:t>
      </w:r>
      <w:r>
        <w:rPr>
          <w:rFonts w:ascii="Times New Roman" w:hAnsi="Times New Roman"/>
          <w:color w:val="000000"/>
          <w:sz w:val="24"/>
          <w:szCs w:val="24"/>
        </w:rPr>
        <w:t>ботана во исполнение пункта 1 Цели № 1 распоряжения Минпросвещения от 15.02.2019 № Р-8 «Об утверждении ведомственной целевой программы «Развитие современных механизмов и технологий дошкольного и общего образования».</w:t>
      </w:r>
    </w:p>
    <w:p w:rsidR="0025080E" w:rsidRDefault="002508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080E" w:rsidRDefault="00BD6355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5080E" w:rsidRDefault="00BD6355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Предмет «Технология» является обязательным компонентом образования школьников, освоение содержания которого способствует профессиональному самоопределению, формированию представлений о здоровом образе жизни, рациональном питании, технологии ведения дома, о</w:t>
      </w:r>
      <w:r>
        <w:rPr>
          <w:rFonts w:ascii="Times New Roman" w:hAnsi="Times New Roman"/>
          <w:color w:val="000000"/>
          <w:sz w:val="24"/>
          <w:szCs w:val="24"/>
        </w:rPr>
        <w:t xml:space="preserve"> свойствах материалов и их использовании в современном производстве, об основах ручного и механизированного труда, о применении полученных знаний в практической, проектной и исследовательской деятельности.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с учетом опыта трудов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и технологической деятельности, полученного учащимися при обучении в начальной школе.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логия» предоставляет учащимся возможность применить на практике знания основ наук. 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 рабочей программы по направлению «Технологии ведения дома» предусматривает изучение материала по следующим сквозным образовательным линиям, независимо от изучаем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 технологий: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культура и эстетика труда;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получение, обработка, хранение и использование информации;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основы черчения, графики, дизайна;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элементы домашней и прикладной экономики, предпринимательства;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миром профессий, выбор жизненных,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 планов учащимися;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влияние технологических процессов на окружающую среду и здоровье человека;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проектная деятельность;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история, перспективы и социальные последствия развития технологии и техники.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рабочую программу включены базовые разделы: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«Технологии ведения дома», «Создание изделий из текстильных материалов», «Художественные ремесла», «Кулинария». 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Исходя из необходимости учета потребностей личности школьника, его семьи и общества, достижений педагогической науки, конкретный учебный матер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иал для включения в программу отбирался с учетом следующих положений: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возможность освоения содержания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основе включения учащихся в разнообразные виды технологической деятельности, имеющих практическую направленность;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озможность реализации общетрудовой, политехнической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25080E" w:rsidRDefault="00BD635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возможность познавательного, интеллектуального, творческого, духовно-нравственно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го, эстетического и физического развития учащихся.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Каждый раздел программы включает в себя основные теоретические сведения, практические работы и рекомендуемые объекты труда. При этом предполагается, что изучение материала программы, связанного с практичес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кими работами, должно предваряться необходимым минимумом теоретических сведений.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формой обучения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творческие (проектные) работы. 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рабочей программе предусмотрено выполнение школьниками творческих или проектных работ. Соответствующая тема по учебному плану программы дается после изучения каждого базового раздела. При организации творческой или проектн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деятельности учащихся акцентируется внимание на потребительском назначении того изделия, которое они выдвигают в качестве творческой идеи. Процесс изготовления любого изделия начинается с выполнения эскизов, зарисовок лучших образцов, составления вариан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 композиций. Выполнение макетирования предваряется подбором материалов по их технологическим свойствам, цвету и фактуре поверхности, выбором художественной отделки изделия. При изготовлении изделий наряду с технологическими требованиями большое внимание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уделяется эстетическим, экологическим и эргономическим требованиям. Учащиеся знакомятся с национальными традициями и особенностями культуры и быта народов России, экономическими требованиями: рациональным расходованием материалов, утилизацией отходов. Шир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окий набор видов деятельности и материалов для работы позволяет не только расширить политехнический кругозор учащихся, но позволяет каждому раскрыть свои индивидуальные способности, найти свой материал и свою технику, что, безусловно, окажет благотворное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лияние на дальнейшее обучение, будет способствовать осознанному выбору профессии.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курса технологии в основной школе учащиеся овладевают безопасными приемами труда с инструментами, машинами, электробытовыми приборами, специальными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общетехниче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скими знаниями и умениями в области технологии обработки пищевых продуктов, текстильных материалов, изготовления и художественного оформления швейных изделий, ведения домашнего хозяйства, знакомятся с основными профессиями пищевой и легкой промышленности.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процессе выполнения программы «Технология» осуществляется развитие технического и художественного мышления, творческих способностей личности, формируются экологическое мировоззрение, навыки бесконфликтного делового общения.</w:t>
      </w: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изучения предме</w:t>
      </w:r>
      <w:r>
        <w:rPr>
          <w:rFonts w:ascii="Times New Roman" w:hAnsi="Times New Roman"/>
          <w:b/>
          <w:sz w:val="24"/>
          <w:szCs w:val="24"/>
        </w:rPr>
        <w:t xml:space="preserve">та «Технология» </w:t>
      </w:r>
    </w:p>
    <w:p w:rsidR="0025080E" w:rsidRDefault="00BD6355">
      <w:pPr>
        <w:spacing w:after="0" w:line="240" w:lineRule="auto"/>
        <w:ind w:firstLine="709"/>
        <w:jc w:val="both"/>
        <w:rPr>
          <w:strike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изучения учебного предмета «Технология» в системе общего образования является формирование представлений о составляющих техносферы, о современном производстве и о распространенных в нем технологиях.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технологического</w:t>
      </w:r>
      <w:r>
        <w:rPr>
          <w:rFonts w:ascii="Times New Roman" w:hAnsi="Times New Roman"/>
          <w:sz w:val="24"/>
          <w:szCs w:val="24"/>
        </w:rPr>
        <w:t xml:space="preserve">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обеспечивает формирование представлений о технологической культуре производства, развитие культуры труда подраста</w:t>
      </w:r>
      <w:r>
        <w:rPr>
          <w:rFonts w:ascii="Times New Roman" w:hAnsi="Times New Roman"/>
          <w:sz w:val="24"/>
          <w:szCs w:val="24"/>
        </w:rPr>
        <w:t>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как учебный предмет способствует профессиональному самоопределению школьников в условиях рынка</w:t>
      </w:r>
      <w:r>
        <w:rPr>
          <w:rFonts w:ascii="Times New Roman" w:hAnsi="Times New Roman"/>
          <w:sz w:val="24"/>
          <w:szCs w:val="24"/>
        </w:rPr>
        <w:t xml:space="preserve">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</w:t>
      </w:r>
      <w:r>
        <w:rPr>
          <w:rFonts w:ascii="Times New Roman" w:hAnsi="Times New Roman"/>
          <w:sz w:val="24"/>
          <w:szCs w:val="24"/>
        </w:rPr>
        <w:t>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</w:t>
      </w:r>
      <w:r>
        <w:rPr>
          <w:rFonts w:ascii="Times New Roman" w:hAnsi="Times New Roman"/>
          <w:sz w:val="24"/>
          <w:szCs w:val="24"/>
        </w:rPr>
        <w:t>ости знания, полученные при изучении основ наук.</w:t>
      </w:r>
    </w:p>
    <w:p w:rsidR="0025080E" w:rsidRDefault="00BD63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технологии в основной школе направлено на достижение следующих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целей:</w:t>
      </w:r>
    </w:p>
    <w:p w:rsidR="0025080E" w:rsidRDefault="00BD635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освоение технологических знаний, основ культуры созидательного труда, представлений о технологической культуре на основе включен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учащихся в разнообразные виды трудовой деятельности по созданию личностно или общественно значимых изделий;</w:t>
      </w:r>
    </w:p>
    <w:p w:rsidR="0025080E" w:rsidRDefault="00BD635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5080E" w:rsidRDefault="00BD635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познавательных интересов, технического мышления, пространственного воображения, интеллект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уальных, творческих, коммуникативных и организаторских способностей;</w:t>
      </w:r>
    </w:p>
    <w:p w:rsidR="0025080E" w:rsidRDefault="00BD635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сий и результатам их труда;</w:t>
      </w:r>
    </w:p>
    <w:p w:rsidR="0025080E" w:rsidRDefault="00BD6355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Задачами изучения предмета «Технология» являются: </w:t>
      </w:r>
    </w:p>
    <w:p w:rsidR="0025080E" w:rsidRDefault="00BD6355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14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формировать политехнические знания и технологическую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культуру учащихся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5080E" w:rsidRDefault="00BD6355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19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прививать элементарные знания и умения по ведению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машнего хозяйства и расчёту бюджета семьи;</w:t>
      </w:r>
    </w:p>
    <w:p w:rsidR="0025080E" w:rsidRDefault="00BD6355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19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4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знакомить с основами современного производства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сферы услуг;</w:t>
      </w:r>
    </w:p>
    <w:p w:rsidR="0025080E" w:rsidRDefault="00BD6355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29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5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развивать самостоятельность и способность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шать творческие,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исследовательские и изобретательские задачи;</w:t>
      </w:r>
    </w:p>
    <w:p w:rsidR="0025080E" w:rsidRDefault="00BD6355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34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д)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обеспечивать изучения мира профессий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целью профессионального самоопределения;</w:t>
      </w:r>
    </w:p>
    <w:p w:rsidR="0025080E" w:rsidRDefault="00BD6355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43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е)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воспитывать трудолюбие, предприимчивость, коллекти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визм, человечность и милосердие, обязательность, честность, ответственность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и порядочность, патриотизм, культуру пове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дения и бесконфликтное общение;</w:t>
      </w:r>
    </w:p>
    <w:p w:rsidR="0025080E" w:rsidRDefault="00BD6355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58" w:firstLine="45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lastRenderedPageBreak/>
        <w:t xml:space="preserve">ж)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развивать эстетическое чувство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художественную инициативу, оформлять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потребительские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изделия с учётом требований дизайна и деко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ративно-прикладного творчества для повышения конкур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енто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способности при реализации.</w:t>
      </w:r>
    </w:p>
    <w:p w:rsidR="0025080E" w:rsidRDefault="0025080E">
      <w:pPr>
        <w:shd w:val="clear" w:color="auto" w:fill="FFFFFF"/>
        <w:tabs>
          <w:tab w:val="left" w:pos="595"/>
          <w:tab w:val="left" w:pos="993"/>
        </w:tabs>
        <w:spacing w:after="0" w:line="240" w:lineRule="auto"/>
        <w:ind w:right="58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16469087"/>
      <w:bookmarkEnd w:id="1"/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25080E" w:rsidRDefault="00BD6355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Для реализации программы используются пособия из УМК для педагога и обучающихся.</w:t>
      </w:r>
    </w:p>
    <w:p w:rsidR="0025080E" w:rsidRDefault="00BD635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Для учащихся:</w:t>
      </w:r>
    </w:p>
    <w:p w:rsidR="0025080E" w:rsidRDefault="00BD6355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1.. Синица Н.В. Технология. Технологии ведения дома: 7 класс: учебник для учащихся общеобразовательных учреждений / Н.В.Синица, В.Д.Симоненко. – М.: Вентана-Граф, 2016. – 192 с.: ил.       </w:t>
      </w:r>
    </w:p>
    <w:p w:rsidR="0025080E" w:rsidRDefault="00BD6355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О.А. Кожина «Технология»: 8 класс</w:t>
      </w:r>
      <w:r>
        <w:rPr>
          <w:rFonts w:ascii="Times New Roman" w:eastAsia="MS Mincho" w:hAnsi="Times New Roman"/>
          <w:sz w:val="24"/>
          <w:szCs w:val="24"/>
          <w:lang w:eastAsia="ja-JP"/>
        </w:rPr>
        <w:t>учебник для учащихся общеобраз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овательных учреждений / О.А. Кожина, Е.Н. Кудакова, С.Э. Маркуцкая. – М.: ООО Дрофа 2018 год – 253 с.: ил. </w:t>
      </w:r>
    </w:p>
    <w:p w:rsidR="0025080E" w:rsidRDefault="00BD6355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Технология: Обслуживающий труд. 8 кл. : рабочая тетрадь к учебнику О.А. Кожиной, Е.Н. Кудаковой, С.Э. Маркуцкой / </w:t>
      </w:r>
      <w:r>
        <w:rPr>
          <w:rFonts w:ascii="Times New Roman" w:eastAsia="MS Mincho" w:hAnsi="Times New Roman"/>
          <w:sz w:val="24"/>
          <w:szCs w:val="24"/>
          <w:lang w:eastAsia="ja-JP"/>
        </w:rPr>
        <w:t>О.А. Кожина, Е.Н. Кудакова, С.Э</w:t>
      </w:r>
      <w:r>
        <w:rPr>
          <w:rFonts w:ascii="Times New Roman" w:eastAsia="MS Mincho" w:hAnsi="Times New Roman"/>
          <w:sz w:val="24"/>
          <w:szCs w:val="24"/>
          <w:lang w:eastAsia="ja-JP"/>
        </w:rPr>
        <w:t>. Маркуцкая. -2-е изд., стереотип.- М.: Дрофа, 2016. -128с., 4л. цв. вкл.</w:t>
      </w:r>
    </w:p>
    <w:p w:rsidR="0025080E" w:rsidRDefault="0025080E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25080E" w:rsidRDefault="00BD635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учителя:</w:t>
      </w:r>
    </w:p>
    <w:p w:rsidR="0025080E" w:rsidRDefault="00BD6355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Методическое пособие. Технология. </w:t>
      </w:r>
      <w:r>
        <w:rPr>
          <w:rFonts w:ascii="Times New Roman" w:eastAsia="MS Mincho" w:hAnsi="Times New Roman"/>
          <w:sz w:val="24"/>
          <w:szCs w:val="24"/>
          <w:lang w:eastAsia="ja-JP"/>
        </w:rPr>
        <w:t>Технологии ведения дома: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класс. Методическое пособие к учебнику «Технология.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Технологии ведения дома: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класс» /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Н.В.Синица, </w:t>
      </w:r>
      <w:r>
        <w:rPr>
          <w:rFonts w:ascii="Times New Roman" w:eastAsia="MS Mincho" w:hAnsi="Times New Roman"/>
          <w:sz w:val="24"/>
          <w:szCs w:val="24"/>
          <w:lang w:eastAsia="ja-JP"/>
        </w:rPr>
        <w:t>В.Д.Симоненко. – М.: Вентана-Граф, 2016.</w:t>
      </w:r>
    </w:p>
    <w:p w:rsidR="0025080E" w:rsidRDefault="00BD6355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Методическое пособие. Технология. Обслуживающий труд. 8 класс. Методическое пособие к учебнику О. А. Кожиной, Е. Н. Кудаковой, С. Э. Маркуцской «Технология. Обслуживающий труд. 8 класс» /О. А. Кожина, Е. Н. Кудакова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А. А. Карачев и др. – М. : Дрофа, 2015. – 222, [2] с. </w:t>
      </w:r>
    </w:p>
    <w:p w:rsidR="0025080E" w:rsidRDefault="00BD6355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Технология. 6 класс: технологические карты уроков по учебнику Н. В. Синицы, В. Д Симоненко. Технологии ведения дома /авт.-сост. О. В. Павлова – Волгоград : Учитель 2019. – 109 с.</w:t>
      </w:r>
    </w:p>
    <w:p w:rsidR="0025080E" w:rsidRDefault="00BD6355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Технология. 7 класс: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технологические карты уроков по учебнику Н. В. Синицы, В. Д Симоненко. Технологии ведения дома /авт.-сост. О. В. Павлова – Волгоград : Учитель 2019. – 114 с.</w:t>
      </w:r>
    </w:p>
    <w:p w:rsidR="0025080E" w:rsidRDefault="002508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образовательные ресурсы. Цифровые образовательные ресурсы</w:t>
      </w:r>
    </w:p>
    <w:p w:rsidR="0025080E" w:rsidRDefault="00BD6355">
      <w:pPr>
        <w:pStyle w:val="a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Российская электронная школа </w:t>
      </w:r>
      <w:hyperlink r:id="rId8">
        <w:r>
          <w:rPr>
            <w:rStyle w:val="-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-"/>
            <w:rFonts w:ascii="Times New Roman" w:hAnsi="Times New Roman"/>
            <w:sz w:val="24"/>
            <w:szCs w:val="24"/>
          </w:rPr>
          <w:t>://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resh</w:t>
        </w:r>
        <w:r>
          <w:rPr>
            <w:rStyle w:val="-"/>
            <w:rFonts w:ascii="Times New Roman" w:hAnsi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-"/>
            <w:rFonts w:ascii="Times New Roman" w:hAnsi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-"/>
            <w:rFonts w:ascii="Times New Roman" w:hAnsi="Times New Roman"/>
            <w:sz w:val="24"/>
            <w:szCs w:val="24"/>
          </w:rPr>
          <w:t>/</w:t>
        </w:r>
      </w:hyperlink>
    </w:p>
    <w:p w:rsidR="0025080E" w:rsidRDefault="00BD6355">
      <w:pPr>
        <w:pStyle w:val="a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</w:t>
      </w:r>
      <w:hyperlink r:id="rId9">
        <w:r>
          <w:rPr>
            <w:rStyle w:val="-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-"/>
            <w:rFonts w:ascii="Times New Roman" w:hAnsi="Times New Roman"/>
            <w:sz w:val="24"/>
            <w:szCs w:val="24"/>
          </w:rPr>
          <w:t>://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-"/>
            <w:rFonts w:ascii="Times New Roman" w:hAnsi="Times New Roman"/>
            <w:sz w:val="24"/>
            <w:szCs w:val="24"/>
          </w:rPr>
          <w:t>-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collection</w:t>
        </w:r>
        <w:r>
          <w:rPr>
            <w:rStyle w:val="-"/>
            <w:rFonts w:ascii="Times New Roman" w:hAnsi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-"/>
            <w:rFonts w:ascii="Times New Roman" w:hAnsi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-"/>
            <w:rFonts w:ascii="Times New Roman" w:hAnsi="Times New Roman"/>
            <w:sz w:val="24"/>
            <w:szCs w:val="24"/>
          </w:rPr>
          <w:t>/</w:t>
        </w:r>
      </w:hyperlink>
    </w:p>
    <w:p w:rsidR="0025080E" w:rsidRDefault="00BD6355">
      <w:pPr>
        <w:pStyle w:val="ac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Инфоурок </w:t>
      </w:r>
      <w:hyperlink r:id="rId10">
        <w:r>
          <w:rPr>
            <w:rStyle w:val="-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-"/>
            <w:rFonts w:ascii="Times New Roman" w:hAnsi="Times New Roman"/>
            <w:sz w:val="24"/>
            <w:szCs w:val="24"/>
          </w:rPr>
          <w:t>://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infourok</w:t>
        </w:r>
        <w:r>
          <w:rPr>
            <w:rStyle w:val="-"/>
            <w:rFonts w:ascii="Times New Roman" w:hAnsi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-"/>
            <w:rFonts w:ascii="Times New Roman" w:hAnsi="Times New Roman"/>
            <w:sz w:val="24"/>
            <w:szCs w:val="24"/>
          </w:rPr>
          <w:t>/</w:t>
        </w:r>
      </w:hyperlink>
    </w:p>
    <w:p w:rsidR="0025080E" w:rsidRDefault="00BD6355">
      <w:pPr>
        <w:pStyle w:val="a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Видеоуроки по технологии </w:t>
      </w:r>
      <w:hyperlink>
        <w:r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6"/>
            <w:rFonts w:ascii="Times New Roman" w:hAnsi="Times New Roman"/>
            <w:sz w:val="24"/>
            <w:szCs w:val="24"/>
          </w:rPr>
          <w:t>://</w:t>
        </w:r>
        <w:r>
          <w:rPr>
            <w:rStyle w:val="a6"/>
            <w:rFonts w:ascii="Times New Roman" w:hAnsi="Times New Roman"/>
            <w:sz w:val="24"/>
            <w:szCs w:val="24"/>
            <w:lang w:val="en-US"/>
          </w:rPr>
          <w:t>videouroki</w:t>
        </w:r>
        <w:r>
          <w:rPr>
            <w:rStyle w:val="a6"/>
            <w:rFonts w:ascii="Times New Roman" w:hAnsi="Times New Roman"/>
            <w:sz w:val="24"/>
            <w:szCs w:val="24"/>
          </w:rPr>
          <w:t>.</w:t>
        </w:r>
        <w:r>
          <w:rPr>
            <w:rStyle w:val="a6"/>
            <w:rFonts w:ascii="Times New Roman" w:hAnsi="Times New Roman"/>
            <w:sz w:val="24"/>
            <w:szCs w:val="24"/>
            <w:lang w:val="en-US"/>
          </w:rPr>
          <w:t>net</w:t>
        </w:r>
        <w:r>
          <w:rPr>
            <w:rStyle w:val="a6"/>
            <w:rFonts w:ascii="Times New Roman" w:hAnsi="Times New Roman"/>
            <w:sz w:val="24"/>
            <w:szCs w:val="24"/>
          </w:rPr>
          <w:t>|</w:t>
        </w:r>
      </w:hyperlink>
    </w:p>
    <w:p w:rsidR="0025080E" w:rsidRDefault="00BD6355">
      <w:pPr>
        <w:pStyle w:val="ac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Центр тестирования и развития Гуманитарные технологии </w:t>
      </w:r>
      <w:hyperlink r:id="rId11">
        <w:r>
          <w:rPr>
            <w:rStyle w:val="-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-"/>
            <w:rFonts w:ascii="Times New Roman" w:hAnsi="Times New Roman"/>
            <w:sz w:val="24"/>
            <w:szCs w:val="24"/>
          </w:rPr>
          <w:t>://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proforientator</w:t>
        </w:r>
        <w:r>
          <w:rPr>
            <w:rStyle w:val="-"/>
            <w:rFonts w:ascii="Times New Roman" w:hAnsi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5080E" w:rsidRDefault="00BD6355">
      <w:pPr>
        <w:pStyle w:val="ac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Большая база выкроек </w:t>
      </w:r>
      <w:hyperlink r:id="rId12">
        <w:r>
          <w:rPr>
            <w:rStyle w:val="-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-"/>
            <w:rFonts w:ascii="Times New Roman" w:hAnsi="Times New Roman"/>
            <w:sz w:val="24"/>
            <w:szCs w:val="24"/>
          </w:rPr>
          <w:t>://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Vikroim</w:t>
        </w:r>
        <w:r>
          <w:rPr>
            <w:rStyle w:val="-"/>
            <w:rFonts w:ascii="Times New Roman" w:hAnsi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5080E" w:rsidRDefault="00BD6355">
      <w:pPr>
        <w:pStyle w:val="ac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Журнал Бурда </w:t>
      </w:r>
      <w:hyperlink r:id="rId13">
        <w:r>
          <w:rPr>
            <w:rStyle w:val="-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-"/>
            <w:rFonts w:ascii="Times New Roman" w:hAnsi="Times New Roman"/>
            <w:sz w:val="24"/>
            <w:szCs w:val="24"/>
          </w:rPr>
          <w:t>://</w:t>
        </w:r>
        <w:r>
          <w:rPr>
            <w:rStyle w:val="-"/>
            <w:rFonts w:ascii="Times New Roman" w:hAnsi="Times New Roman"/>
            <w:sz w:val="24"/>
            <w:szCs w:val="24"/>
            <w:lang w:val="en-US"/>
          </w:rPr>
          <w:t>burdastyle.ru</w:t>
        </w:r>
      </w:hyperlink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предмета в учебном плане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Базисный учебный (образовательный) план образовательного учреждения на этапе основного общего о</w:t>
      </w:r>
      <w:r>
        <w:rPr>
          <w:rFonts w:ascii="Times New Roman" w:hAnsi="Times New Roman"/>
          <w:sz w:val="24"/>
          <w:szCs w:val="24"/>
        </w:rPr>
        <w:t>бразования должен включать 170 учебных часов для обязательного изучения курса «Технология». В том числе: в 7 классе –68 ч, из расчета 2 ч в неделю, в 8 классе – 34 часа из расчета 1 час в неделю.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01"/>
        <w:gridCol w:w="2694"/>
        <w:gridCol w:w="2693"/>
        <w:gridCol w:w="2551"/>
      </w:tblGrid>
      <w:tr w:rsidR="0025080E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 обучения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учебных недель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 на уч.год</w:t>
            </w:r>
          </w:p>
        </w:tc>
      </w:tr>
      <w:tr w:rsidR="0025080E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час</w:t>
            </w:r>
          </w:p>
        </w:tc>
      </w:tr>
      <w:tr w:rsidR="0025080E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час</w:t>
            </w:r>
          </w:p>
        </w:tc>
      </w:tr>
      <w:tr w:rsidR="0025080E"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102 ч</w:t>
            </w:r>
          </w:p>
        </w:tc>
      </w:tr>
    </w:tbl>
    <w:p w:rsidR="0025080E" w:rsidRDefault="002508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</w:t>
      </w:r>
      <w:r>
        <w:rPr>
          <w:rFonts w:ascii="Times New Roman" w:hAnsi="Times New Roman"/>
          <w:sz w:val="24"/>
          <w:szCs w:val="24"/>
        </w:rPr>
        <w:t xml:space="preserve">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</w:t>
      </w:r>
      <w:r>
        <w:rPr>
          <w:rFonts w:ascii="Times New Roman" w:hAnsi="Times New Roman"/>
          <w:sz w:val="24"/>
          <w:szCs w:val="24"/>
        </w:rPr>
        <w:t>деятельности в реальной жизни, за рамками учебного процесса.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1. Патриотическое воспитание: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1.1 проявление интереса к истории и современному состоянию российской науки и технологии;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1.2 ценностное отношение к достижениям российских ин</w:t>
      </w:r>
      <w:r>
        <w:rPr>
          <w:rFonts w:ascii="LiberationSerif" w:hAnsi="LiberationSerif"/>
          <w:color w:val="000000"/>
        </w:rPr>
        <w:t>женеров и учёных.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2. Гражданское и духовно-нравственное воспитание: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2.1 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</w:t>
      </w:r>
      <w:r>
        <w:rPr>
          <w:rFonts w:ascii="LiberationSerif" w:hAnsi="LiberationSerif"/>
          <w:color w:val="000000"/>
        </w:rPr>
        <w:t>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2.2 осознание важности морально-этических принципов в деятельности, связанной с реализацией технологий;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2.3 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iCs/>
          <w:color w:val="000000"/>
        </w:rPr>
        <w:t>3</w:t>
      </w:r>
      <w:r>
        <w:rPr>
          <w:rFonts w:ascii="LiberationSerif" w:hAnsi="LiberationSerif"/>
          <w:iCs/>
          <w:color w:val="000000"/>
        </w:rPr>
        <w:t>. Э</w:t>
      </w:r>
      <w:r>
        <w:rPr>
          <w:rFonts w:ascii="LiberationSerif" w:hAnsi="LiberationSerif"/>
          <w:iCs/>
          <w:color w:val="000000"/>
        </w:rPr>
        <w:t>стетическое воспитание: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3.1 восприятие эстетических качеств предметов труда;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3.2 умение создавать эстетически значимые изделия из различных материалов;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3.3 понимание ценности отечественного и мирового искусства, народных традиций и народного творчества в д</w:t>
      </w:r>
      <w:r>
        <w:rPr>
          <w:rFonts w:ascii="LiberationSerif" w:hAnsi="LiberationSerif"/>
          <w:color w:val="000000"/>
        </w:rPr>
        <w:t>екоративно-прикладном искусстве;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3.4 осознание роли художественной культуры как средства коммуникации и самовыражения в современном обществе.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4. Ценности научного познания и практической деятельности: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4.1 осознание ценности науки как фундамента технологий;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4.2 развитие интереса к исследовательской деятельности, реализации на практике достижений науки.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5. Формирование культуры здоровья и эмоционального благополучия: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5.1 осознание ценности безопасного образа жизни в современном технологическом мире, важности </w:t>
      </w:r>
      <w:r>
        <w:rPr>
          <w:rFonts w:ascii="LiberationSerif" w:hAnsi="LiberationSerif"/>
          <w:color w:val="000000"/>
        </w:rPr>
        <w:t>правил безопасной работы с инструментами;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5.2 умение распознавать информационные угрозы и осуществ</w:t>
      </w:r>
      <w:r>
        <w:rPr>
          <w:rFonts w:ascii="LiberationSerif" w:hAnsi="LiberationSerif"/>
          <w:color w:val="000000"/>
        </w:rPr>
        <w:softHyphen/>
        <w:t>лять защиту личности от этих угроз.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6. Трудовое воспитание: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6.1 уважение к труду, трудящимся, результатам труда (своего и других людей);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6.2 ориентация на </w:t>
      </w:r>
      <w:r>
        <w:rPr>
          <w:rFonts w:ascii="LiberationSerif" w:hAnsi="LiberationSerif"/>
          <w:color w:val="000000"/>
        </w:rPr>
        <w:t>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6.3 готовность к активному участию в решении возникающих практических трудовых дел, задач технологической и социальной н</w:t>
      </w:r>
      <w:r>
        <w:rPr>
          <w:rFonts w:ascii="LiberationSerif" w:hAnsi="LiberationSerif"/>
          <w:color w:val="000000"/>
        </w:rPr>
        <w:t>аправленности, способность инициировать, планировать и самостоятельно выполнять такого рода деятельность;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6.4 умение ориентироваться в мире современных профессий;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6.5 умение осознанно выбирать индивидуальную траекторию развития с учётом личных и общественн</w:t>
      </w:r>
      <w:r>
        <w:rPr>
          <w:rFonts w:ascii="LiberationSerif" w:hAnsi="LiberationSerif"/>
          <w:color w:val="000000"/>
        </w:rPr>
        <w:t>ых интересов, потребностей;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6.6 ориентация на достижение выдающихся результатов в профессиональной деятельности.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7. Экологическое воспитание: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7.1 воспитание бережного отношения к окружающей среде, понимание необходимости соблюдения баланса между природой и</w:t>
      </w:r>
      <w:r>
        <w:rPr>
          <w:rFonts w:ascii="LiberationSerif" w:hAnsi="LiberationSerif"/>
          <w:color w:val="000000"/>
        </w:rPr>
        <w:t xml:space="preserve"> техносферой;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7.2 осознание пределов преобразовательной деятельности человека.</w:t>
      </w:r>
    </w:p>
    <w:p w:rsidR="0025080E" w:rsidRDefault="002508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 являются: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Освоение содержания предмета «Технология» в 6-8 классах способствует достижению метапредметных результатов, в том числе: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b/>
          <w:color w:val="000000"/>
        </w:rPr>
      </w:pPr>
      <w:r>
        <w:rPr>
          <w:rFonts w:ascii="LiberationSerif" w:hAnsi="LiberationSerif"/>
          <w:b/>
          <w:bCs/>
          <w:color w:val="000000"/>
        </w:rPr>
        <w:t xml:space="preserve">Овладение </w:t>
      </w:r>
      <w:r>
        <w:rPr>
          <w:rFonts w:ascii="LiberationSerif" w:hAnsi="LiberationSerif"/>
          <w:b/>
          <w:bCs/>
          <w:color w:val="000000"/>
        </w:rPr>
        <w:t>универсальными познавательными действиями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Базовые логические действия:</w:t>
      </w:r>
    </w:p>
    <w:p w:rsidR="0025080E" w:rsidRDefault="00BD6355">
      <w:pPr>
        <w:pStyle w:val="ad"/>
        <w:numPr>
          <w:ilvl w:val="0"/>
          <w:numId w:val="6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и характеризовать существенные признаки природных и рукотворных объектов;</w:t>
      </w:r>
    </w:p>
    <w:p w:rsidR="0025080E" w:rsidRDefault="00BD6355">
      <w:pPr>
        <w:pStyle w:val="ad"/>
        <w:numPr>
          <w:ilvl w:val="0"/>
          <w:numId w:val="6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устанавливать существенный признак классификации, основание для обобщения и сравнения;</w:t>
      </w:r>
    </w:p>
    <w:p w:rsidR="0025080E" w:rsidRDefault="00BD6355">
      <w:pPr>
        <w:pStyle w:val="ad"/>
        <w:numPr>
          <w:ilvl w:val="0"/>
          <w:numId w:val="6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законо</w:t>
      </w:r>
      <w:r>
        <w:rPr>
          <w:rFonts w:ascii="LiberationSerif" w:hAnsi="LiberationSerif"/>
          <w:color w:val="000000"/>
        </w:rPr>
        <w:t>мерности и противоречия в рассматриваемых фактах, данных и наблюдениях, относящихся к внешнему миру;</w:t>
      </w:r>
    </w:p>
    <w:p w:rsidR="0025080E" w:rsidRDefault="00BD6355">
      <w:pPr>
        <w:pStyle w:val="ad"/>
        <w:numPr>
          <w:ilvl w:val="0"/>
          <w:numId w:val="6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25080E" w:rsidRDefault="00BD6355">
      <w:pPr>
        <w:pStyle w:val="ad"/>
        <w:numPr>
          <w:ilvl w:val="0"/>
          <w:numId w:val="6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самостоятельно выбирать спос</w:t>
      </w:r>
      <w:r>
        <w:rPr>
          <w:rFonts w:ascii="LiberationSerif" w:hAnsi="LiberationSerif"/>
          <w:color w:val="000000"/>
        </w:rPr>
        <w:t>об решения поставленной задачи, используя для этого необходимые материалы, инструменты и технологии.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Базовые исследовательские действия: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использовать вопросы как исследовательский инструмент познания;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формировать запросы к информационной системе с целью </w:t>
      </w:r>
      <w:r>
        <w:rPr>
          <w:rFonts w:ascii="LiberationSerif" w:hAnsi="LiberationSerif"/>
          <w:color w:val="000000"/>
        </w:rPr>
        <w:t>получения необходимой информации;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оценивать полноту, достоверность и актуальность полученной информации;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опытным путём изучать свойства различных материалов;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овладевать навыками измерения величин с помощью измерительных инструментов, оценивать погрешность </w:t>
      </w:r>
      <w:r>
        <w:rPr>
          <w:rFonts w:ascii="LiberationSerif" w:hAnsi="LiberationSerif"/>
          <w:color w:val="000000"/>
        </w:rPr>
        <w:t>измерения, уметь осуществлять арифметические действия с приближёнными величинами;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строить и оценивать модели объектов, явлений и процессов;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уметь создавать, применять и преобразовывать знаки и символы, модели и схемы для решения учебных и познавательных за</w:t>
      </w:r>
      <w:r>
        <w:rPr>
          <w:rFonts w:ascii="LiberationSerif" w:hAnsi="LiberationSerif"/>
          <w:color w:val="000000"/>
        </w:rPr>
        <w:t>дач;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уметь оценивать правильность выполнения учебной задачи, собственные возможности её решения.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Работа с информацией: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выбирать форму представления информации в зависимости от поставленной задачи;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понимать различие между данными, информацией и знаниями;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вл</w:t>
      </w:r>
      <w:r>
        <w:rPr>
          <w:rFonts w:ascii="LiberationSerif" w:hAnsi="LiberationSerif"/>
          <w:color w:val="000000"/>
        </w:rPr>
        <w:t>адеть начальными навыками работы с «большими данными»;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владеть технологией трансформации данных в информацию, информации в знания.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b/>
          <w:color w:val="000000"/>
        </w:rPr>
      </w:pPr>
      <w:r>
        <w:rPr>
          <w:rFonts w:ascii="LiberationSerif" w:hAnsi="LiberationSerif"/>
          <w:b/>
          <w:bCs/>
          <w:color w:val="000000"/>
        </w:rPr>
        <w:t>Овладение универсальными учебными регулятивными действиями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Самоорганизация: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 xml:space="preserve">уметь самостоятельно планировать пути достижения </w:t>
      </w:r>
      <w:r>
        <w:rPr>
          <w:rFonts w:ascii="LiberationSerif" w:hAnsi="LiberationSerif"/>
          <w:color w:val="000000"/>
        </w:rPr>
        <w:t>целей, в том числе альтернативные, осознанно выбирать наиболее эффективные способы решения учебных и познавательных задач;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</w:t>
      </w:r>
      <w:r>
        <w:rPr>
          <w:rFonts w:ascii="LiberationSerif" w:hAnsi="LiberationSerif"/>
          <w:color w:val="000000"/>
        </w:rPr>
        <w:t>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делать выбор и брать ответственность за решение.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Самоконтроль (рефлексия):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давать адекватную оценку ситуации и п</w:t>
      </w:r>
      <w:r>
        <w:rPr>
          <w:rFonts w:ascii="LiberationSerif" w:hAnsi="LiberationSerif"/>
          <w:color w:val="000000"/>
        </w:rPr>
        <w:t>редлагать план её изменения;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объяснять причины достижения (недостижения) результатов преобразовательной деятельности;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вносить необходимые коррективы в деятельность по решению задачи или по осуществлению проекта;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lastRenderedPageBreak/>
        <w:t>оценивать соответствие результата цели и усл</w:t>
      </w:r>
      <w:r>
        <w:rPr>
          <w:rFonts w:ascii="LiberationSerif" w:hAnsi="LiberationSerif"/>
          <w:color w:val="000000"/>
        </w:rPr>
        <w:t>овиям и при необходимости корректировать цель и процесс её достижения.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Принятие себя и других: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b/>
          <w:color w:val="000000"/>
        </w:rPr>
      </w:pPr>
      <w:r>
        <w:rPr>
          <w:rFonts w:ascii="LiberationSerif" w:hAnsi="LiberationSerif"/>
          <w:b/>
          <w:bCs/>
          <w:color w:val="000000"/>
        </w:rPr>
        <w:t>Овладение универсальными коммуникативным</w:t>
      </w:r>
      <w:r>
        <w:rPr>
          <w:rFonts w:ascii="LiberationSerif" w:hAnsi="LiberationSerif"/>
          <w:b/>
          <w:bCs/>
          <w:color w:val="000000"/>
        </w:rPr>
        <w:t>и действиями.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Общение: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 ходе обсуждения учебного материала, планирования и осуществления учебного проекта;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 рамках публичного представления результатов проектной деятельности.</w:t>
      </w:r>
    </w:p>
    <w:p w:rsidR="0025080E" w:rsidRDefault="00BD6355">
      <w:pPr>
        <w:pStyle w:val="ad"/>
        <w:spacing w:beforeAutospacing="0" w:after="0" w:afterAutospacing="0"/>
        <w:ind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iCs/>
          <w:color w:val="000000"/>
        </w:rPr>
        <w:t>Совместная деятельность: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понимать и использовать преимущества командной работы</w:t>
      </w:r>
      <w:r>
        <w:rPr>
          <w:rFonts w:ascii="LiberationSerif" w:hAnsi="LiberationSerif"/>
          <w:color w:val="000000"/>
        </w:rPr>
        <w:t xml:space="preserve"> при реализации учебного проекта;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уметь адекватно интерпретировать высказывания собеседника — участника совместной деятельности;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владеть навыками отстаивания своей точки зрения, используя при этом законы логики;</w:t>
      </w:r>
    </w:p>
    <w:p w:rsidR="0025080E" w:rsidRDefault="00BD6355">
      <w:pPr>
        <w:pStyle w:val="ad"/>
        <w:numPr>
          <w:ilvl w:val="0"/>
          <w:numId w:val="7"/>
        </w:numPr>
        <w:spacing w:beforeAutospacing="0" w:after="0" w:afterAutospacing="0"/>
        <w:ind w:left="0" w:firstLine="709"/>
        <w:jc w:val="both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уметь распознавать некорректную аргументацию.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Предметными результатами</w:t>
      </w:r>
      <w:r>
        <w:rPr>
          <w:rFonts w:ascii="Times New Roman" w:hAnsi="Times New Roman"/>
          <w:sz w:val="24"/>
          <w:szCs w:val="24"/>
        </w:rPr>
        <w:t xml:space="preserve"> освоения учащимися основной школы программы «Технология» являются: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познавательной сфере: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</w:t>
      </w:r>
      <w:r>
        <w:rPr>
          <w:rFonts w:ascii="Times New Roman" w:hAnsi="Times New Roman"/>
          <w:sz w:val="24"/>
          <w:szCs w:val="24"/>
        </w:rPr>
        <w:t>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в имеющихся и возможных средствах и технол</w:t>
      </w:r>
      <w:r>
        <w:rPr>
          <w:rFonts w:ascii="Times New Roman" w:hAnsi="Times New Roman"/>
          <w:sz w:val="24"/>
          <w:szCs w:val="24"/>
        </w:rPr>
        <w:t>огиях создания объектов труда;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алгоритмами и методами решения организационных и технико-технологических задач;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</w:t>
      </w:r>
      <w:r>
        <w:rPr>
          <w:rFonts w:ascii="Times New Roman" w:hAnsi="Times New Roman"/>
          <w:sz w:val="24"/>
          <w:szCs w:val="24"/>
        </w:rPr>
        <w:t xml:space="preserve"> среды, а также соответствующих технологий промышленного производства;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кодами и методами чтения и способами графического представлен</w:t>
      </w:r>
      <w:r>
        <w:rPr>
          <w:rFonts w:ascii="Times New Roman" w:hAnsi="Times New Roman"/>
          <w:sz w:val="24"/>
          <w:szCs w:val="24"/>
        </w:rPr>
        <w:t>ия технической, технологической и инструктивной информации;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</w:t>
      </w:r>
      <w:r>
        <w:rPr>
          <w:rFonts w:ascii="Times New Roman" w:hAnsi="Times New Roman"/>
          <w:sz w:val="24"/>
          <w:szCs w:val="24"/>
        </w:rPr>
        <w:t>сти;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трудовой сфере: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 материалов с учетом характера объекта труда и технологии;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необходимых опытов и исследований при подборе сырья, материалов и проектировании объекта труда;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подбор инструментов и обору</w:t>
      </w:r>
      <w:r>
        <w:rPr>
          <w:rFonts w:ascii="Times New Roman" w:hAnsi="Times New Roman"/>
          <w:sz w:val="24"/>
          <w:szCs w:val="24"/>
        </w:rPr>
        <w:t>дования с учетом требований технологии и материально-энергетических ресурсов;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выполнение технологических операций с соблюдением установленных норм, стандартов и ограничений;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норм и правил безопасности труда, пожарной безопасности, правил санитарии и гигиены;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трудовой и технологической дисциплины;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и использовани</w:t>
      </w:r>
      <w:r>
        <w:rPr>
          <w:rFonts w:ascii="Times New Roman" w:hAnsi="Times New Roman"/>
          <w:sz w:val="24"/>
          <w:szCs w:val="24"/>
        </w:rPr>
        <w:t>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подбор и применение инструментов, приборов и оборудования в технологических процессах с </w:t>
      </w:r>
      <w:r>
        <w:rPr>
          <w:rFonts w:ascii="Times New Roman" w:hAnsi="Times New Roman"/>
          <w:sz w:val="24"/>
          <w:szCs w:val="24"/>
        </w:rPr>
        <w:t>учетом областей их применения;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допущенных ошибок в процессе труда и обоснование способов их ис</w:t>
      </w:r>
      <w:r>
        <w:rPr>
          <w:rFonts w:ascii="Times New Roman" w:hAnsi="Times New Roman"/>
          <w:sz w:val="24"/>
          <w:szCs w:val="24"/>
        </w:rPr>
        <w:t>правления;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документирование результатов труда и проектной деятельности;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себестоимости продукта труда;</w:t>
      </w:r>
    </w:p>
    <w:p w:rsidR="0025080E" w:rsidRDefault="00BD6355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экономическая оценка возможной прибыли с учетом сложившейся ситуации на рынке товаров и услуг.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мотивационной сфере: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своей сп</w:t>
      </w:r>
      <w:r>
        <w:rPr>
          <w:rFonts w:ascii="Times New Roman" w:hAnsi="Times New Roman"/>
          <w:sz w:val="24"/>
          <w:szCs w:val="24"/>
        </w:rPr>
        <w:t>особности и готовности к труду в конкретной предметной деятельности;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своей способности и готовности к предпринимательской деятельности;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учреждениях н</w:t>
      </w:r>
      <w:r>
        <w:rPr>
          <w:rFonts w:ascii="Times New Roman" w:hAnsi="Times New Roman"/>
          <w:sz w:val="24"/>
          <w:szCs w:val="24"/>
        </w:rPr>
        <w:t>ачального профессионального или среднего специального обучения;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выраженная готовность к труду в сфере материального производства или сфере услуг;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</w:t>
      </w:r>
      <w:r>
        <w:rPr>
          <w:rFonts w:ascii="Times New Roman" w:hAnsi="Times New Roman"/>
          <w:sz w:val="24"/>
          <w:szCs w:val="24"/>
        </w:rPr>
        <w:t>удовой деятельности;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ответственности за качество результатов труда;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стремление к экономии и бережливости в расходовании времени, материалов, денежных средств и </w:t>
      </w:r>
      <w:r>
        <w:rPr>
          <w:rFonts w:ascii="Times New Roman" w:hAnsi="Times New Roman"/>
          <w:sz w:val="24"/>
          <w:szCs w:val="24"/>
        </w:rPr>
        <w:t>труда.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эстетической сфере: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дизайнерское проектирование изделия или рациональная эстетическая организация работ;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варианта рекламы выполненного объекта или </w:t>
      </w:r>
      <w:r>
        <w:rPr>
          <w:rFonts w:ascii="Times New Roman" w:hAnsi="Times New Roman"/>
          <w:sz w:val="24"/>
          <w:szCs w:val="24"/>
        </w:rPr>
        <w:t>результатов труда;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рациональный выбор рабочего костюма и опрятное содержание рабочей одежды.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коммуникативной сфере: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рабочей груп</w:t>
      </w:r>
      <w:r>
        <w:rPr>
          <w:rFonts w:ascii="Times New Roman" w:hAnsi="Times New Roman"/>
          <w:sz w:val="24"/>
          <w:szCs w:val="24"/>
        </w:rPr>
        <w:t>пы для выполнения проекта с учетом общности интересов и возможностей будущих членов трудового коллектива;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знаковых систем и средств для кодирования и оформления информации в процессе коммуникации;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коммуникационной и технологической докумен</w:t>
      </w:r>
      <w:r>
        <w:rPr>
          <w:rFonts w:ascii="Times New Roman" w:hAnsi="Times New Roman"/>
          <w:sz w:val="24"/>
          <w:szCs w:val="24"/>
        </w:rPr>
        <w:t>тации с учетом требований действующих нормативов и стандартов;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публичная презентация и защита проекта изделия, продукта труда или услуги;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разработка вариантов рекламных образов, слоганов и лейблов;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потребительская оценка зрительного ряда действующей реклам</w:t>
      </w:r>
      <w:r>
        <w:rPr>
          <w:rFonts w:ascii="Times New Roman" w:hAnsi="Times New Roman"/>
          <w:sz w:val="24"/>
          <w:szCs w:val="24"/>
        </w:rPr>
        <w:t>ы.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физиолого-психологической сфере: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необходимой точности движений при выполнении различных технологических опер</w:t>
      </w:r>
      <w:r>
        <w:rPr>
          <w:rFonts w:ascii="Times New Roman" w:hAnsi="Times New Roman"/>
          <w:sz w:val="24"/>
          <w:szCs w:val="24"/>
        </w:rPr>
        <w:t>аций;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25080E" w:rsidRDefault="00BD6355">
      <w:pPr>
        <w:pStyle w:val="ac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сочетание образного и логического мышления в процессе проектной деятельности.</w:t>
      </w: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250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учебного </w:t>
      </w:r>
      <w:r>
        <w:rPr>
          <w:rFonts w:ascii="Times New Roman" w:hAnsi="Times New Roman"/>
          <w:b/>
          <w:sz w:val="24"/>
          <w:szCs w:val="24"/>
        </w:rPr>
        <w:t>предмета</w:t>
      </w: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«Технологии ведения дома» 4 часа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Освещение жилого помещения. Предметы искусства и коллекции в интерьере 1 час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сведения. Роль освещения в интерьере. Понятие о системе освещения жилого помещения. Естественное и иск</w:t>
      </w:r>
      <w:r>
        <w:rPr>
          <w:rFonts w:ascii="Times New Roman" w:hAnsi="Times New Roman"/>
          <w:sz w:val="24"/>
          <w:szCs w:val="24"/>
        </w:rPr>
        <w:t xml:space="preserve">усственное освещение. Типы ламп: накаливания, люминесцентные, галогенные, светодиодные. Особенности конструкции ламп, область применения, потребляемая электроэнергия, достоинства и недостатки. Типы светильников: рассеянного и направленного освещения. Виды </w:t>
      </w:r>
      <w:r>
        <w:rPr>
          <w:rFonts w:ascii="Times New Roman" w:hAnsi="Times New Roman"/>
          <w:sz w:val="24"/>
          <w:szCs w:val="24"/>
        </w:rPr>
        <w:t>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диммеры. Комплексная система управления «умный дом». Типы освещения: общее, местное, нап</w:t>
      </w:r>
      <w:r>
        <w:rPr>
          <w:rFonts w:ascii="Times New Roman" w:hAnsi="Times New Roman"/>
          <w:sz w:val="24"/>
          <w:szCs w:val="24"/>
        </w:rPr>
        <w:t>равленное, декоративное, комбинированное.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Предметы искусства и коллекции в интерьере. Оформление и размещение картин. Понятие о коллекционировании. Размещение коллекций в интерьере. Профессия дизайнер.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практических работ. Выполнение электрон</w:t>
      </w:r>
      <w:r>
        <w:rPr>
          <w:rFonts w:ascii="Times New Roman" w:hAnsi="Times New Roman"/>
          <w:sz w:val="24"/>
          <w:szCs w:val="24"/>
        </w:rPr>
        <w:t>ной презентации «Освещение жилого дома». Систематизация коллекции, книг.</w:t>
      </w:r>
    </w:p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Гигиена жилища 1 час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сведения. Значение в жизни человека соблюдения и поддержания чистоты и порядка. Виды уборки: ежедневная (сухая), еженедельная (влажная), </w:t>
      </w:r>
      <w:r>
        <w:rPr>
          <w:rFonts w:ascii="Times New Roman" w:hAnsi="Times New Roman"/>
          <w:sz w:val="24"/>
          <w:szCs w:val="24"/>
        </w:rPr>
        <w:t>генеральная. Их особенности и правила проведения. Современные натуральные и синтетические средства, применяемые при уходе за посудой, уборке помещения.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практических работ. Генеральная уборка кабинета технологии. Подбор моющих средств для убо</w:t>
      </w:r>
      <w:r>
        <w:rPr>
          <w:rFonts w:ascii="Times New Roman" w:hAnsi="Times New Roman"/>
          <w:sz w:val="24"/>
          <w:szCs w:val="24"/>
        </w:rPr>
        <w:t>рки помещения.</w:t>
      </w:r>
    </w:p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Технология создания изделий из древесины.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Элементы машиноведения (34 ч)</w:t>
      </w:r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u w:val="single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Свойства древесины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Основные физико-механические свойства древесины. Определение плотности и влажности древесины. Зависимость области применения древесины от ее </w:t>
      </w:r>
      <w:r>
        <w:rPr>
          <w:rFonts w:ascii="Times New Roman" w:eastAsia="Times New Roman" w:hAnsi="Times New Roman"/>
          <w:sz w:val="24"/>
        </w:rPr>
        <w:t>свойств. Правила сушки и хранения древесины.</w:t>
      </w: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Конструкторская документация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Государственные стандарты на типовые детали и документацию (ЕСКД).Конструкторская документация: схема, инструкция. Конструктивные элементы.</w:t>
      </w: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Шиповые столярные соединения (2ч).</w:t>
      </w:r>
    </w:p>
    <w:p w:rsidR="0025080E" w:rsidRDefault="00BD635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Шиповые соединения, их элементы и конструктивные особенности. Графическое изображение соединений деталей на чертежах.</w:t>
      </w: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Разметка деталей 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шипового соединения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Последовательность выполнения размети деталей шипового соединения и необходимые инструменты.</w:t>
      </w:r>
      <w:r>
        <w:rPr>
          <w:rFonts w:ascii="Times New Roman" w:eastAsia="Times New Roman" w:hAnsi="Times New Roman"/>
          <w:sz w:val="24"/>
        </w:rPr>
        <w:t xml:space="preserve"> Правила безопасного труда.</w:t>
      </w:r>
    </w:p>
    <w:p w:rsidR="0025080E" w:rsidRDefault="002508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Изготовление шипов и проушин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Правила запиливания шипа и проушины. Подгонка и зачитка деталей шипового соединения. Необходимые для работы инструменты. Правила безопасного труда.</w:t>
      </w: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Соединение деталей шкантами и шурупами в </w:t>
      </w:r>
      <w:r>
        <w:rPr>
          <w:rFonts w:ascii="Times New Roman" w:eastAsia="Times New Roman" w:hAnsi="Times New Roman"/>
          <w:b/>
          <w:sz w:val="24"/>
        </w:rPr>
        <w:t>нагель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Виды соединения деталей из дерева. Сборка деталей шкантами, шурупами и нагелями. Склеивание деревянных деталей. Правила безопасности труда.</w:t>
      </w:r>
    </w:p>
    <w:p w:rsidR="0025080E" w:rsidRDefault="002508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Заточка и настройка  дереворежущих инструментов.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Точение конических и фасонных деталей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Требовани</w:t>
      </w:r>
      <w:r>
        <w:rPr>
          <w:rFonts w:ascii="Times New Roman" w:eastAsia="Times New Roman" w:hAnsi="Times New Roman"/>
          <w:sz w:val="24"/>
        </w:rPr>
        <w:t>я к заточке деревообрабатывающих инструментов. Правила заточки и настройки рубанков и шерхебелей.Приемы работы на токарном станке. Технология изготовления конических и фасонных деталей. Контроль размеров и формы.  Правила безопасной работы.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Технологическая</w:t>
      </w:r>
      <w:r>
        <w:rPr>
          <w:rFonts w:ascii="Times New Roman" w:eastAsia="Times New Roman" w:hAnsi="Times New Roman"/>
          <w:b/>
          <w:sz w:val="24"/>
        </w:rPr>
        <w:t xml:space="preserve"> документация (4ч).</w:t>
      </w:r>
    </w:p>
    <w:p w:rsidR="0025080E" w:rsidRDefault="00BD6355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Единая система технологической документации (ЕСТД). Стадии проектирования технологического процесса. Разработка технологической карты </w:t>
      </w:r>
    </w:p>
    <w:p w:rsidR="0025080E" w:rsidRDefault="002508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</w:rPr>
      </w:pPr>
    </w:p>
    <w:p w:rsidR="0025080E" w:rsidRDefault="00BD6355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Технологии художественно-прикладной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обработки материалов (8ч)</w:t>
      </w:r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u w:val="single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Точение декоративных изделий.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Геоме</w:t>
      </w:r>
      <w:r>
        <w:rPr>
          <w:rFonts w:ascii="Times New Roman" w:eastAsia="Times New Roman" w:hAnsi="Times New Roman"/>
          <w:b/>
          <w:sz w:val="24"/>
        </w:rPr>
        <w:t>трическая резьба на изделиях из древесины (8ч).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Художественное точение как вид художественной обработки древесины. Геометрическая резьба вид художественной отделки изделий из древесины. Способы выполнения геометрической резьбы. Виды узоров.</w:t>
      </w:r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Технологии соз</w:t>
      </w:r>
      <w:r>
        <w:rPr>
          <w:rFonts w:ascii="Times New Roman" w:eastAsia="Times New Roman" w:hAnsi="Times New Roman"/>
          <w:b/>
          <w:sz w:val="24"/>
        </w:rPr>
        <w:t xml:space="preserve">дания изделий из металлов. 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Элементы машиноведения (12ч)</w:t>
      </w:r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Классификация сталей. 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Термическая обработка сталей(2ч).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Виды сталей и их свойства. Маркировка сталей.  Термическая обработка сталей. Основные операции термообработки и их содержание.</w:t>
      </w:r>
    </w:p>
    <w:p w:rsidR="0025080E" w:rsidRDefault="002508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Рубка металла</w:t>
      </w:r>
      <w:r>
        <w:rPr>
          <w:rFonts w:ascii="Times New Roman" w:eastAsia="Times New Roman" w:hAnsi="Times New Roman"/>
          <w:b/>
          <w:sz w:val="24"/>
        </w:rPr>
        <w:t xml:space="preserve">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Инструменты и приспособления для рубки металла в тисках и на плите. Правила безопасной работы.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Опиливание заготовок из металла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Виды напильников (насечка, профиль, длина рабочей части). Приемы опиливания. Правила безопасной работы.</w:t>
      </w: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Назначение </w:t>
      </w:r>
      <w:r>
        <w:rPr>
          <w:rFonts w:ascii="Times New Roman" w:eastAsia="Times New Roman" w:hAnsi="Times New Roman"/>
          <w:b/>
          <w:sz w:val="24"/>
        </w:rPr>
        <w:t xml:space="preserve">и устройство ТВ, ГФ станков. 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Виды и назначение токарных резцов, фрез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Станок   ТВ - 6:   устройство  и  назначение. Элементы  токарного  резца. Основные  углы  режущей части резца. Профессия  токарь. Устройство и назначение настольного ГФ станка. </w:t>
      </w:r>
      <w:r>
        <w:rPr>
          <w:rFonts w:ascii="Times New Roman" w:eastAsia="Times New Roman" w:hAnsi="Times New Roman"/>
          <w:sz w:val="24"/>
        </w:rPr>
        <w:t>Виды фрез. Приемы работы на станке. Правила безопасности труда.</w:t>
      </w:r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Нарезание наружной и внутренней  резьбы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Метрическая резьба. Изображение резьбы на чертежах.  Основные технологические операции выполнения резьбы. Ручные инструменты и приспособления для</w:t>
      </w:r>
      <w:r>
        <w:rPr>
          <w:rFonts w:ascii="Times New Roman" w:eastAsia="Times New Roman" w:hAnsi="Times New Roman"/>
          <w:sz w:val="24"/>
        </w:rPr>
        <w:t xml:space="preserve"> нарезания резьбы на стержнях и в отверстиях; их устройство и назначение.</w:t>
      </w:r>
    </w:p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«Технологии творческой и опытнической деятельности» 8 часов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Исследовательская и созидательная деятельность 8 час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сведения. Цель и задачи проектной деятель</w:t>
      </w:r>
      <w:r>
        <w:rPr>
          <w:rFonts w:ascii="Times New Roman" w:hAnsi="Times New Roman"/>
          <w:sz w:val="24"/>
          <w:szCs w:val="24"/>
        </w:rPr>
        <w:t>ности в 7 классе. Составные части годового творческого проекта семиклассников.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Практические работы. Творческий проект по разделу «Технологии домашнего хозяйства». Творческий проект по разделу «Кулинария». Творческий проект по разделу «Создание изделий из т</w:t>
      </w:r>
      <w:r>
        <w:rPr>
          <w:rFonts w:ascii="Times New Roman" w:hAnsi="Times New Roman"/>
          <w:sz w:val="24"/>
          <w:szCs w:val="24"/>
        </w:rPr>
        <w:t>екстильных материалов». Творческий проект по разделу «Художественные ремёсла».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 Презентация и защита творческого проекта.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творческих проектов: «Умный дом», «Комплект светильников для моей </w:t>
      </w:r>
      <w:r>
        <w:rPr>
          <w:rFonts w:ascii="Times New Roman" w:hAnsi="Times New Roman"/>
          <w:sz w:val="24"/>
          <w:szCs w:val="24"/>
        </w:rPr>
        <w:t>комнаты», «Праздничный сладкий стол», «Сладкоежки», «Праздничный наряд», «Юбка-килт», «Подарок своими руками», «Атласные ленточки» и др.</w:t>
      </w: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«Технологии ведения дома» 4 часа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Семейное хозяйство. Бюджет семьи. Потребительский кредит. Как ра</w:t>
      </w:r>
      <w:r>
        <w:rPr>
          <w:rFonts w:ascii="Times New Roman" w:hAnsi="Times New Roman"/>
          <w:sz w:val="24"/>
          <w:szCs w:val="24"/>
        </w:rPr>
        <w:t>спорядиться свободными средствами. - 2 час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сведения. Семья социальная группа; потребности человека; источники семейного дохода. 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– дефицитный, сбалансированный, избыточный.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Потребительский кредит, банковский вклад.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Примерные темы </w:t>
      </w:r>
      <w:r>
        <w:rPr>
          <w:rFonts w:ascii="Times New Roman" w:hAnsi="Times New Roman"/>
          <w:sz w:val="24"/>
          <w:szCs w:val="24"/>
        </w:rPr>
        <w:t>практических работ. Расчет минимальной стоимости потребительской корзины. Анализ расходов семьи. Деловая игра «Семейный бюджет»</w:t>
      </w:r>
    </w:p>
    <w:p w:rsidR="0025080E" w:rsidRDefault="00250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Семейное дело. Ремонт помещений. Уход за одеждой и обувью. - 2 часа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сведения. Семейное предпринимательство;</w:t>
      </w:r>
      <w:r>
        <w:rPr>
          <w:rFonts w:ascii="Times New Roman" w:hAnsi="Times New Roman"/>
          <w:sz w:val="24"/>
          <w:szCs w:val="24"/>
        </w:rPr>
        <w:t xml:space="preserve"> фермерское хозяйство; бизнес план. Косметический ремонт. Домашние средства защиты и ухода за вещами и обувью.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практических работ. Составление бизнес плана семейной фирмы. Подбор строительных материалов.</w:t>
      </w: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современное производство и пр</w:t>
      </w:r>
      <w:r>
        <w:rPr>
          <w:rFonts w:ascii="Times New Roman" w:hAnsi="Times New Roman"/>
          <w:b/>
          <w:sz w:val="24"/>
          <w:szCs w:val="24"/>
        </w:rPr>
        <w:t>офессиональное образование 2 час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Основы выбора профессии. Классификация профессий – 2 час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сведения.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Профессиональное самоопределение, профессия, специальность, должность. Классификация профессий, профессиограмма, психограмма. </w:t>
      </w:r>
      <w:r>
        <w:rPr>
          <w:rFonts w:ascii="Times New Roman" w:hAnsi="Times New Roman"/>
          <w:sz w:val="24"/>
          <w:szCs w:val="24"/>
        </w:rPr>
        <w:t>Самооценка, самосознание, образ Я, профессиональный интерес. Эмоции, профессиональные склонности, задатки, способности: общие, специальные, коммуникативные, организаторские, талант.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практических работ. «Выбор направления дальнейшего образова</w:t>
      </w:r>
      <w:r>
        <w:rPr>
          <w:rFonts w:ascii="Times New Roman" w:hAnsi="Times New Roman"/>
          <w:sz w:val="24"/>
          <w:szCs w:val="24"/>
        </w:rPr>
        <w:t>ния». Тестирование «Определение сферы интересов», «Определение типа профессиональной направленности».</w:t>
      </w:r>
    </w:p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Тема Требования к качествам личности при выборе профессии. Профессиональная пригодность – 2 час.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сведения.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Мотивы, жизненный план, професси</w:t>
      </w:r>
      <w:r>
        <w:rPr>
          <w:rFonts w:ascii="Times New Roman" w:hAnsi="Times New Roman"/>
          <w:sz w:val="24"/>
          <w:szCs w:val="24"/>
        </w:rPr>
        <w:t>ональный план, профессиональная пригодность, здоровье, медицинские противопоказания, профессиональная проба.</w:t>
      </w:r>
    </w:p>
    <w:p w:rsidR="0025080E" w:rsidRDefault="00BD6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практических работ. Тестирование «Определение темперамента», «Составление жизненного и профессионального планов».</w:t>
      </w:r>
    </w:p>
    <w:p w:rsidR="0025080E" w:rsidRDefault="002508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Электротех</w:t>
      </w:r>
      <w:r>
        <w:rPr>
          <w:rFonts w:ascii="Times New Roman" w:hAnsi="Times New Roman"/>
          <w:b/>
          <w:sz w:val="24"/>
          <w:szCs w:val="24"/>
        </w:rPr>
        <w:t>нические работы 2 часа</w:t>
      </w:r>
    </w:p>
    <w:p w:rsidR="0025080E" w:rsidRDefault="00BD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Бытовые электрические обогреватели. Источники света.</w:t>
      </w:r>
      <w:r>
        <w:rPr>
          <w:rFonts w:ascii="Times New Roman" w:hAnsi="Times New Roman"/>
          <w:sz w:val="24"/>
          <w:szCs w:val="20"/>
        </w:rPr>
        <w:t xml:space="preserve"> Устройства отображения, воспроизводства и преобразования информации</w:t>
      </w:r>
      <w:r>
        <w:rPr>
          <w:rFonts w:ascii="Times New Roman" w:hAnsi="Times New Roman"/>
          <w:sz w:val="24"/>
          <w:szCs w:val="24"/>
        </w:rPr>
        <w:t>- 2 часа</w:t>
      </w:r>
    </w:p>
    <w:p w:rsidR="0025080E" w:rsidRDefault="00BD63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сведения. Электроконвекторы, электротепловентиляторы. Двигатели переменного тока, дви</w:t>
      </w:r>
      <w:r>
        <w:rPr>
          <w:rFonts w:ascii="Times New Roman" w:hAnsi="Times New Roman"/>
          <w:sz w:val="24"/>
          <w:szCs w:val="24"/>
        </w:rPr>
        <w:t>гатели постоянного тока. Галогеновые лампы, люминисцентные лампы, светодиоды. Радиолинейные линии, волоконно-оптические линии. Электронно-лучевая трубка, плазменная панель, жидкокристаллическая панель. Антенны, специальные розетки, удлинители, устройства г</w:t>
      </w:r>
      <w:r>
        <w:rPr>
          <w:rFonts w:ascii="Times New Roman" w:hAnsi="Times New Roman"/>
          <w:sz w:val="24"/>
          <w:szCs w:val="24"/>
        </w:rPr>
        <w:t>розозащиты.</w:t>
      </w:r>
    </w:p>
    <w:p w:rsidR="0025080E" w:rsidRDefault="00BD63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 практических работ.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Экскурсия в магазин бытовой техники.</w:t>
      </w:r>
    </w:p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80E" w:rsidRDefault="00BD6355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Технологии художественно-прикладной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обработки материалов (8ч)</w:t>
      </w:r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u w:val="single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Точение декоративных изделий.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Мозаика на изделиях из древесины (8ч).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Художественное точение как вид </w:t>
      </w:r>
      <w:r>
        <w:rPr>
          <w:rFonts w:ascii="Times New Roman" w:eastAsia="Times New Roman" w:hAnsi="Times New Roman"/>
          <w:sz w:val="24"/>
        </w:rPr>
        <w:t>художественной обработки древесины.  Мозаика как вид художественной отделки изделий из древесины. Способы выполнения мозаики. Виды узоров.</w:t>
      </w: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25080E" w:rsidRDefault="0025080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Региональный компонент (8ч)</w:t>
      </w:r>
    </w:p>
    <w:p w:rsidR="0025080E" w:rsidRDefault="002508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u w:val="single"/>
        </w:rPr>
      </w:pP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Изготовление шаблонов орнамента (2ч).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Виды орнаментов. Изготовление шаблонов для </w:t>
      </w:r>
      <w:r>
        <w:rPr>
          <w:rFonts w:ascii="Times New Roman" w:eastAsia="Times New Roman" w:hAnsi="Times New Roman"/>
          <w:sz w:val="24"/>
        </w:rPr>
        <w:t>выполнения разметки орнамента. Выбор и подготовка заготовок для нанесения разметки и последующей резьбы по дереву.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Резьба по дереву (6ч).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Традиционные виды декоративно-прикладного творчества.  Виды резьбы. Художественная резьба.</w:t>
      </w:r>
    </w:p>
    <w:p w:rsidR="0025080E" w:rsidRDefault="00BD6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Профессиональное образовани</w:t>
      </w:r>
      <w:r>
        <w:rPr>
          <w:rFonts w:ascii="Times New Roman" w:eastAsia="Times New Roman" w:hAnsi="Times New Roman"/>
          <w:b/>
          <w:sz w:val="24"/>
        </w:rPr>
        <w:t>е. Классификация профессий (8ч).</w:t>
      </w:r>
    </w:p>
    <w:p w:rsidR="0025080E" w:rsidRDefault="00BD63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Профессии и специальности. Предмет труда. Цель труда. Орудие труда. Формула профессии.</w:t>
      </w:r>
    </w:p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br w:type="page"/>
      </w: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Тематический план 7 класс (68 часов)</w:t>
      </w:r>
    </w:p>
    <w:p w:rsidR="0025080E" w:rsidRDefault="00250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62"/>
        <w:gridCol w:w="3638"/>
        <w:gridCol w:w="847"/>
        <w:gridCol w:w="709"/>
        <w:gridCol w:w="842"/>
        <w:gridCol w:w="1923"/>
        <w:gridCol w:w="1827"/>
      </w:tblGrid>
      <w:tr w:rsidR="0025080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 с учетом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рабочей программы воспитания</w:t>
            </w:r>
          </w:p>
        </w:tc>
      </w:tr>
      <w:tr w:rsidR="0025080E">
        <w:trPr>
          <w:trHeight w:val="33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  раб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 раб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361"/>
        </w:trPr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 ведения дома - 4 ч</w:t>
            </w:r>
          </w:p>
        </w:tc>
      </w:tr>
      <w:tr w:rsidR="0025080E">
        <w:trPr>
          <w:trHeight w:val="2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  <w:p w:rsidR="0025080E" w:rsidRDefault="00250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жилого помещения. Предметы искусства и коллекции в интерьере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14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Видеоуроки по технологии </w:t>
            </w:r>
            <w:hyperlink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videouroki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|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1.2, 5.1</w:t>
            </w:r>
          </w:p>
        </w:tc>
      </w:tr>
      <w:tr w:rsidR="0025080E">
        <w:trPr>
          <w:trHeight w:val="86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Гигиена жилища. Бытовые приборы для уборки и создания микроклимата в помещении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5080E">
        <w:trPr>
          <w:trHeight w:val="247"/>
        </w:trPr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Технология создания изделий из древесины.</w:t>
            </w:r>
          </w:p>
          <w:p w:rsidR="0025080E" w:rsidRDefault="00BD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Элементы машиноведения (34ч)</w:t>
            </w:r>
          </w:p>
        </w:tc>
      </w:tr>
      <w:tr w:rsidR="0025080E">
        <w:trPr>
          <w:trHeight w:val="35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</w:t>
            </w:r>
            <w:r>
              <w:rPr>
                <w:rFonts w:ascii="Times New Roman" w:hAnsi="Times New Roman"/>
                <w:sz w:val="24"/>
                <w:szCs w:val="24"/>
              </w:rPr>
              <w:t>древесины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15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BD63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Видеоуроки по технологии </w:t>
            </w:r>
            <w:hyperlink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videouroki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|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3.2, 5.1, 6.1,6.2</w:t>
            </w:r>
          </w:p>
        </w:tc>
      </w:tr>
      <w:tr w:rsidR="0025080E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Конструкторская документация столярные соединения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2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Шиповые столярные соединеия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28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Соединение деталей шкантами, шурупами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5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изделий с использованием столярных соединений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289"/>
        </w:trPr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художественной обработки материалов – 8 ч</w:t>
            </w:r>
          </w:p>
        </w:tc>
      </w:tr>
      <w:tr w:rsidR="0025080E">
        <w:trPr>
          <w:trHeight w:val="2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Резьба по дереву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16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BD63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Видеоуроки по технологии </w:t>
            </w:r>
            <w:hyperlink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videouroki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|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3.2, 5.1, 6.1,6.2</w:t>
            </w:r>
          </w:p>
        </w:tc>
      </w:tr>
      <w:tr w:rsidR="0025080E">
        <w:trPr>
          <w:trHeight w:val="2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Пирография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255"/>
        </w:trPr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создания изделий из металлов 14ч</w:t>
            </w:r>
          </w:p>
        </w:tc>
      </w:tr>
      <w:tr w:rsidR="0025080E">
        <w:trPr>
          <w:trHeight w:val="3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сталей и свойства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17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BD63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Видеоуроки по технологии </w:t>
            </w:r>
            <w:hyperlink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videouroki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|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3.2, 5.1, 6.1,6.2</w:t>
            </w:r>
          </w:p>
        </w:tc>
      </w:tr>
      <w:tr w:rsidR="0025080E">
        <w:trPr>
          <w:trHeight w:val="3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Рубка металов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3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Нарезание резьбы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3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токарного станка ТВ-6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3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Электротехнические работы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rPr>
          <w:trHeight w:val="317"/>
        </w:trPr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 творческой и опытнической деятельности - 8ч</w:t>
            </w:r>
          </w:p>
        </w:tc>
      </w:tr>
      <w:tr w:rsidR="0025080E">
        <w:trPr>
          <w:trHeight w:val="4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и созидательная деятельность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4.1,4.2</w:t>
            </w:r>
          </w:p>
        </w:tc>
      </w:tr>
      <w:tr w:rsidR="0025080E">
        <w:trPr>
          <w:trHeight w:val="4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080E" w:rsidRDefault="00250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080E" w:rsidRDefault="00BD63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25080E" w:rsidRDefault="00BD6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Тематический план 8 класс (34 час.)</w:t>
      </w:r>
    </w:p>
    <w:p w:rsidR="0025080E" w:rsidRDefault="002508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55"/>
        <w:gridCol w:w="3460"/>
        <w:gridCol w:w="845"/>
        <w:gridCol w:w="709"/>
        <w:gridCol w:w="837"/>
        <w:gridCol w:w="2127"/>
        <w:gridCol w:w="1815"/>
      </w:tblGrid>
      <w:tr w:rsidR="0025080E">
        <w:trPr>
          <w:trHeight w:val="666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25080E">
        <w:trPr>
          <w:trHeight w:val="665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 раб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ведения дома – 4ч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хозяйство. Бюджет семьи.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18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BD63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Видеоуроки по технологии </w:t>
            </w:r>
            <w:hyperlink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videouroki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|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5.1, 6.1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Потребительский кредит. Как распорядится свободными средствами.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дело. Ремонт помещений.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одеждой и обувью.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Современное производство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профессиональное образование – 4ч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выбора профессии. Классификация профессий.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 тестирования и развития </w:t>
            </w:r>
            <w:hyperlink r:id="rId19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proforientator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качествам личности при выборе </w:t>
            </w:r>
            <w:r>
              <w:rPr>
                <w:rFonts w:ascii="Times New Roman" w:hAnsi="Times New Roman"/>
                <w:sz w:val="24"/>
                <w:szCs w:val="24"/>
              </w:rPr>
              <w:t>профессии. Профессиональная пригодность.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Электротехнические работы – 2ч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Бытовые электрические обогреватели. Электродвигатели. Источники света. Устройства отображения, воспроизведения и преображения информации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20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BD63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Видеоуроки по технологии </w:t>
            </w:r>
            <w:hyperlink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videouroki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|</w:t>
              </w:r>
            </w:hyperlink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1.2, 5.1, 5.2</w:t>
            </w:r>
          </w:p>
        </w:tc>
      </w:tr>
      <w:tr w:rsidR="0025080E"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Современное производство и профессиональное образование – 12ч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самоопределение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Большая база выкроек </w:t>
            </w:r>
            <w:hyperlink r:id="rId21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Vikroim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5080E" w:rsidRDefault="00BD6355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Журнал Бурда </w:t>
            </w:r>
            <w:hyperlink r:id="rId22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burdastyle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3.2, 5.1, 6.1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80E"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художественной обработки материаллов – 6ч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резьбы по дереву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23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3.2, 5.1, 6.1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Геометрическая резьба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работа с использование геометрической резьбы. Шкатулка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 компонент – 6ч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шаблонов орнамента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pStyle w:val="ac"/>
              <w:spacing w:after="0" w:line="240" w:lineRule="auto"/>
              <w:ind w:left="2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Инфоурок </w:t>
            </w:r>
            <w:hyperlink r:id="rId24"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infourok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25080E" w:rsidRDefault="00BD63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Видеоуроки по технологии </w:t>
            </w:r>
            <w:hyperlink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videouroki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  <w:r>
                <w:rPr>
                  <w:rStyle w:val="a6"/>
                  <w:rFonts w:ascii="Times New Roman" w:hAnsi="Times New Roman"/>
                  <w:sz w:val="20"/>
                  <w:szCs w:val="20"/>
                </w:rPr>
                <w:t>|</w:t>
              </w:r>
            </w:hyperlink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5.1, 6.1</w:t>
            </w: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Резьба по дереву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Отделка поверхности изделий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80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BD6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080E" w:rsidRDefault="00250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080E" w:rsidRDefault="0025080E">
      <w:pPr>
        <w:spacing w:after="0" w:line="240" w:lineRule="auto"/>
        <w:jc w:val="both"/>
      </w:pPr>
    </w:p>
    <w:sectPr w:rsidR="0025080E" w:rsidSect="0025080E">
      <w:footerReference w:type="default" r:id="rId25"/>
      <w:pgSz w:w="11906" w:h="16838"/>
      <w:pgMar w:top="737" w:right="737" w:bottom="766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55" w:rsidRDefault="00BD6355" w:rsidP="0025080E">
      <w:pPr>
        <w:spacing w:after="0" w:line="240" w:lineRule="auto"/>
      </w:pPr>
      <w:r>
        <w:separator/>
      </w:r>
    </w:p>
  </w:endnote>
  <w:endnote w:type="continuationSeparator" w:id="0">
    <w:p w:rsidR="00BD6355" w:rsidRDefault="00BD6355" w:rsidP="0025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0E" w:rsidRDefault="0025080E">
    <w:pPr>
      <w:pStyle w:val="Footer"/>
      <w:jc w:val="right"/>
    </w:pPr>
    <w:r>
      <w:fldChar w:fldCharType="begin"/>
    </w:r>
    <w:r w:rsidR="00BD6355">
      <w:instrText>PAGE</w:instrText>
    </w:r>
    <w:r>
      <w:fldChar w:fldCharType="separate"/>
    </w:r>
    <w:r w:rsidR="008E7E90">
      <w:rPr>
        <w:noProof/>
      </w:rPr>
      <w:t>2</w:t>
    </w:r>
    <w:r>
      <w:fldChar w:fldCharType="end"/>
    </w:r>
  </w:p>
  <w:p w:rsidR="0025080E" w:rsidRDefault="00250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55" w:rsidRDefault="00BD6355" w:rsidP="0025080E">
      <w:pPr>
        <w:spacing w:after="0" w:line="240" w:lineRule="auto"/>
      </w:pPr>
      <w:r>
        <w:separator/>
      </w:r>
    </w:p>
  </w:footnote>
  <w:footnote w:type="continuationSeparator" w:id="0">
    <w:p w:rsidR="00BD6355" w:rsidRDefault="00BD6355" w:rsidP="00250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0380"/>
    <w:multiLevelType w:val="multilevel"/>
    <w:tmpl w:val="FADED2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E07498"/>
    <w:multiLevelType w:val="multilevel"/>
    <w:tmpl w:val="6CBAAC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A616C36"/>
    <w:multiLevelType w:val="multilevel"/>
    <w:tmpl w:val="A328B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119B1"/>
    <w:multiLevelType w:val="multilevel"/>
    <w:tmpl w:val="B63A7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654A4"/>
    <w:multiLevelType w:val="multilevel"/>
    <w:tmpl w:val="DAB4C37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375A09"/>
    <w:multiLevelType w:val="multilevel"/>
    <w:tmpl w:val="B9E65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F1263"/>
    <w:multiLevelType w:val="multilevel"/>
    <w:tmpl w:val="20B2A7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59A139E"/>
    <w:multiLevelType w:val="multilevel"/>
    <w:tmpl w:val="79D2D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46DFD"/>
    <w:multiLevelType w:val="multilevel"/>
    <w:tmpl w:val="BA6A27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3009D8"/>
    <w:multiLevelType w:val="multilevel"/>
    <w:tmpl w:val="C256FA3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78330BDD"/>
    <w:multiLevelType w:val="multilevel"/>
    <w:tmpl w:val="B98A5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80E"/>
    <w:rsid w:val="0025080E"/>
    <w:rsid w:val="008E7E90"/>
    <w:rsid w:val="00BD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CE42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1C4047"/>
  </w:style>
  <w:style w:type="character" w:customStyle="1" w:styleId="a5">
    <w:name w:val="Нижний колонтитул Знак"/>
    <w:basedOn w:val="a0"/>
    <w:uiPriority w:val="99"/>
    <w:qFormat/>
    <w:rsid w:val="001C4047"/>
  </w:style>
  <w:style w:type="character" w:customStyle="1" w:styleId="-">
    <w:name w:val="Интернет-ссылка"/>
    <w:uiPriority w:val="99"/>
    <w:unhideWhenUsed/>
    <w:rsid w:val="00777359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qFormat/>
    <w:rsid w:val="00777359"/>
    <w:rPr>
      <w:color w:val="605E5C"/>
      <w:shd w:val="clear" w:color="auto" w:fill="E1DFDD"/>
    </w:rPr>
  </w:style>
  <w:style w:type="character" w:customStyle="1" w:styleId="ListLabel1">
    <w:name w:val="ListLabel 1"/>
    <w:qFormat/>
    <w:rsid w:val="0025080E"/>
    <w:rPr>
      <w:rFonts w:cs="Courier New"/>
    </w:rPr>
  </w:style>
  <w:style w:type="character" w:customStyle="1" w:styleId="ListLabel2">
    <w:name w:val="ListLabel 2"/>
    <w:qFormat/>
    <w:rsid w:val="0025080E"/>
    <w:rPr>
      <w:rFonts w:cs="Courier New"/>
    </w:rPr>
  </w:style>
  <w:style w:type="character" w:customStyle="1" w:styleId="ListLabel3">
    <w:name w:val="ListLabel 3"/>
    <w:qFormat/>
    <w:rsid w:val="0025080E"/>
    <w:rPr>
      <w:rFonts w:cs="Courier New"/>
    </w:rPr>
  </w:style>
  <w:style w:type="character" w:customStyle="1" w:styleId="ListLabel4">
    <w:name w:val="ListLabel 4"/>
    <w:qFormat/>
    <w:rsid w:val="0025080E"/>
    <w:rPr>
      <w:rFonts w:cs="Courier New"/>
    </w:rPr>
  </w:style>
  <w:style w:type="character" w:customStyle="1" w:styleId="ListLabel5">
    <w:name w:val="ListLabel 5"/>
    <w:qFormat/>
    <w:rsid w:val="0025080E"/>
    <w:rPr>
      <w:rFonts w:cs="Courier New"/>
    </w:rPr>
  </w:style>
  <w:style w:type="character" w:customStyle="1" w:styleId="ListLabel6">
    <w:name w:val="ListLabel 6"/>
    <w:qFormat/>
    <w:rsid w:val="0025080E"/>
    <w:rPr>
      <w:rFonts w:cs="Courier New"/>
    </w:rPr>
  </w:style>
  <w:style w:type="character" w:customStyle="1" w:styleId="ListLabel7">
    <w:name w:val="ListLabel 7"/>
    <w:qFormat/>
    <w:rsid w:val="0025080E"/>
    <w:rPr>
      <w:rFonts w:eastAsia="Times New Roman" w:cs="Times New Roman"/>
    </w:rPr>
  </w:style>
  <w:style w:type="character" w:customStyle="1" w:styleId="ListLabel8">
    <w:name w:val="ListLabel 8"/>
    <w:qFormat/>
    <w:rsid w:val="0025080E"/>
    <w:rPr>
      <w:rFonts w:cs="Courier New"/>
    </w:rPr>
  </w:style>
  <w:style w:type="character" w:customStyle="1" w:styleId="ListLabel9">
    <w:name w:val="ListLabel 9"/>
    <w:qFormat/>
    <w:rsid w:val="0025080E"/>
    <w:rPr>
      <w:rFonts w:cs="Courier New"/>
    </w:rPr>
  </w:style>
  <w:style w:type="character" w:customStyle="1" w:styleId="ListLabel10">
    <w:name w:val="ListLabel 10"/>
    <w:qFormat/>
    <w:rsid w:val="0025080E"/>
    <w:rPr>
      <w:rFonts w:cs="Courier New"/>
    </w:rPr>
  </w:style>
  <w:style w:type="character" w:customStyle="1" w:styleId="ListLabel11">
    <w:name w:val="ListLabel 11"/>
    <w:qFormat/>
    <w:rsid w:val="0025080E"/>
    <w:rPr>
      <w:sz w:val="20"/>
    </w:rPr>
  </w:style>
  <w:style w:type="character" w:customStyle="1" w:styleId="ListLabel12">
    <w:name w:val="ListLabel 12"/>
    <w:qFormat/>
    <w:rsid w:val="0025080E"/>
    <w:rPr>
      <w:sz w:val="20"/>
    </w:rPr>
  </w:style>
  <w:style w:type="character" w:customStyle="1" w:styleId="ListLabel13">
    <w:name w:val="ListLabel 13"/>
    <w:qFormat/>
    <w:rsid w:val="0025080E"/>
    <w:rPr>
      <w:sz w:val="20"/>
    </w:rPr>
  </w:style>
  <w:style w:type="character" w:customStyle="1" w:styleId="ListLabel14">
    <w:name w:val="ListLabel 14"/>
    <w:qFormat/>
    <w:rsid w:val="0025080E"/>
    <w:rPr>
      <w:sz w:val="20"/>
    </w:rPr>
  </w:style>
  <w:style w:type="character" w:customStyle="1" w:styleId="ListLabel15">
    <w:name w:val="ListLabel 15"/>
    <w:qFormat/>
    <w:rsid w:val="0025080E"/>
    <w:rPr>
      <w:sz w:val="20"/>
    </w:rPr>
  </w:style>
  <w:style w:type="character" w:customStyle="1" w:styleId="ListLabel16">
    <w:name w:val="ListLabel 16"/>
    <w:qFormat/>
    <w:rsid w:val="0025080E"/>
    <w:rPr>
      <w:sz w:val="20"/>
    </w:rPr>
  </w:style>
  <w:style w:type="character" w:customStyle="1" w:styleId="ListLabel17">
    <w:name w:val="ListLabel 17"/>
    <w:qFormat/>
    <w:rsid w:val="0025080E"/>
    <w:rPr>
      <w:sz w:val="20"/>
    </w:rPr>
  </w:style>
  <w:style w:type="character" w:customStyle="1" w:styleId="ListLabel18">
    <w:name w:val="ListLabel 18"/>
    <w:qFormat/>
    <w:rsid w:val="0025080E"/>
    <w:rPr>
      <w:sz w:val="20"/>
    </w:rPr>
  </w:style>
  <w:style w:type="character" w:customStyle="1" w:styleId="ListLabel19">
    <w:name w:val="ListLabel 19"/>
    <w:qFormat/>
    <w:rsid w:val="0025080E"/>
    <w:rPr>
      <w:sz w:val="20"/>
    </w:rPr>
  </w:style>
  <w:style w:type="character" w:customStyle="1" w:styleId="ListLabel20">
    <w:name w:val="ListLabel 20"/>
    <w:qFormat/>
    <w:rsid w:val="0025080E"/>
    <w:rPr>
      <w:rFonts w:eastAsia="Times New Roman" w:cs="Times New Roman"/>
    </w:rPr>
  </w:style>
  <w:style w:type="character" w:customStyle="1" w:styleId="ListLabel21">
    <w:name w:val="ListLabel 21"/>
    <w:qFormat/>
    <w:rsid w:val="0025080E"/>
    <w:rPr>
      <w:rFonts w:cs="Courier New"/>
    </w:rPr>
  </w:style>
  <w:style w:type="character" w:customStyle="1" w:styleId="ListLabel22">
    <w:name w:val="ListLabel 22"/>
    <w:qFormat/>
    <w:rsid w:val="0025080E"/>
    <w:rPr>
      <w:rFonts w:cs="Courier New"/>
    </w:rPr>
  </w:style>
  <w:style w:type="character" w:customStyle="1" w:styleId="ListLabel23">
    <w:name w:val="ListLabel 23"/>
    <w:qFormat/>
    <w:rsid w:val="0025080E"/>
    <w:rPr>
      <w:rFonts w:cs="Courier New"/>
    </w:rPr>
  </w:style>
  <w:style w:type="character" w:customStyle="1" w:styleId="ListLabel24">
    <w:name w:val="ListLabel 24"/>
    <w:qFormat/>
    <w:rsid w:val="0025080E"/>
    <w:rPr>
      <w:rFonts w:cs="Courier New"/>
    </w:rPr>
  </w:style>
  <w:style w:type="character" w:customStyle="1" w:styleId="ListLabel25">
    <w:name w:val="ListLabel 25"/>
    <w:qFormat/>
    <w:rsid w:val="0025080E"/>
    <w:rPr>
      <w:rFonts w:cs="Courier New"/>
    </w:rPr>
  </w:style>
  <w:style w:type="character" w:customStyle="1" w:styleId="ListLabel26">
    <w:name w:val="ListLabel 26"/>
    <w:qFormat/>
    <w:rsid w:val="0025080E"/>
    <w:rPr>
      <w:rFonts w:cs="Courier New"/>
    </w:rPr>
  </w:style>
  <w:style w:type="character" w:customStyle="1" w:styleId="ListLabel27">
    <w:name w:val="ListLabel 27"/>
    <w:qFormat/>
    <w:rsid w:val="0025080E"/>
    <w:rPr>
      <w:rFonts w:cs="Courier New"/>
    </w:rPr>
  </w:style>
  <w:style w:type="character" w:customStyle="1" w:styleId="ListLabel28">
    <w:name w:val="ListLabel 28"/>
    <w:qFormat/>
    <w:rsid w:val="0025080E"/>
    <w:rPr>
      <w:rFonts w:cs="Courier New"/>
    </w:rPr>
  </w:style>
  <w:style w:type="character" w:customStyle="1" w:styleId="ListLabel29">
    <w:name w:val="ListLabel 29"/>
    <w:qFormat/>
    <w:rsid w:val="0025080E"/>
    <w:rPr>
      <w:rFonts w:cs="Courier New"/>
    </w:rPr>
  </w:style>
  <w:style w:type="character" w:customStyle="1" w:styleId="ListLabel30">
    <w:name w:val="ListLabel 30"/>
    <w:qFormat/>
    <w:rsid w:val="0025080E"/>
    <w:rPr>
      <w:rFonts w:cs="Courier New"/>
    </w:rPr>
  </w:style>
  <w:style w:type="character" w:customStyle="1" w:styleId="ListLabel31">
    <w:name w:val="ListLabel 31"/>
    <w:qFormat/>
    <w:rsid w:val="0025080E"/>
    <w:rPr>
      <w:rFonts w:cs="Courier New"/>
    </w:rPr>
  </w:style>
  <w:style w:type="character" w:customStyle="1" w:styleId="ListLabel32">
    <w:name w:val="ListLabel 32"/>
    <w:qFormat/>
    <w:rsid w:val="0025080E"/>
    <w:rPr>
      <w:rFonts w:cs="Courier New"/>
    </w:rPr>
  </w:style>
  <w:style w:type="character" w:customStyle="1" w:styleId="ListLabel33">
    <w:name w:val="ListLabel 33"/>
    <w:qFormat/>
    <w:rsid w:val="0025080E"/>
    <w:rPr>
      <w:rFonts w:cs="Courier New"/>
    </w:rPr>
  </w:style>
  <w:style w:type="character" w:customStyle="1" w:styleId="ListLabel34">
    <w:name w:val="ListLabel 34"/>
    <w:qFormat/>
    <w:rsid w:val="0025080E"/>
    <w:rPr>
      <w:rFonts w:cs="Courier New"/>
    </w:rPr>
  </w:style>
  <w:style w:type="character" w:customStyle="1" w:styleId="ListLabel35">
    <w:name w:val="ListLabel 35"/>
    <w:qFormat/>
    <w:rsid w:val="0025080E"/>
    <w:rPr>
      <w:rFonts w:cs="Courier New"/>
    </w:rPr>
  </w:style>
  <w:style w:type="character" w:customStyle="1" w:styleId="ListLabel36">
    <w:name w:val="ListLabel 36"/>
    <w:qFormat/>
    <w:rsid w:val="0025080E"/>
    <w:rPr>
      <w:rFonts w:cs="Courier New"/>
    </w:rPr>
  </w:style>
  <w:style w:type="character" w:customStyle="1" w:styleId="ListLabel37">
    <w:name w:val="ListLabel 37"/>
    <w:qFormat/>
    <w:rsid w:val="0025080E"/>
    <w:rPr>
      <w:rFonts w:cs="Courier New"/>
    </w:rPr>
  </w:style>
  <w:style w:type="character" w:customStyle="1" w:styleId="ListLabel38">
    <w:name w:val="ListLabel 38"/>
    <w:qFormat/>
    <w:rsid w:val="0025080E"/>
    <w:rPr>
      <w:rFonts w:cs="Courier New"/>
    </w:rPr>
  </w:style>
  <w:style w:type="character" w:customStyle="1" w:styleId="ListLabel39">
    <w:name w:val="ListLabel 39"/>
    <w:qFormat/>
    <w:rsid w:val="0025080E"/>
    <w:rPr>
      <w:rFonts w:cs="Courier New"/>
    </w:rPr>
  </w:style>
  <w:style w:type="character" w:customStyle="1" w:styleId="ListLabel40">
    <w:name w:val="ListLabel 40"/>
    <w:qFormat/>
    <w:rsid w:val="0025080E"/>
    <w:rPr>
      <w:rFonts w:cs="Courier New"/>
    </w:rPr>
  </w:style>
  <w:style w:type="character" w:customStyle="1" w:styleId="ListLabel41">
    <w:name w:val="ListLabel 41"/>
    <w:qFormat/>
    <w:rsid w:val="0025080E"/>
    <w:rPr>
      <w:rFonts w:cs="Courier New"/>
    </w:rPr>
  </w:style>
  <w:style w:type="character" w:customStyle="1" w:styleId="ListLabel42">
    <w:name w:val="ListLabel 42"/>
    <w:qFormat/>
    <w:rsid w:val="0025080E"/>
    <w:rPr>
      <w:rFonts w:cs="Courier New"/>
    </w:rPr>
  </w:style>
  <w:style w:type="character" w:customStyle="1" w:styleId="ListLabel43">
    <w:name w:val="ListLabel 43"/>
    <w:qFormat/>
    <w:rsid w:val="0025080E"/>
    <w:rPr>
      <w:rFonts w:cs="Courier New"/>
    </w:rPr>
  </w:style>
  <w:style w:type="character" w:customStyle="1" w:styleId="ListLabel44">
    <w:name w:val="ListLabel 44"/>
    <w:qFormat/>
    <w:rsid w:val="0025080E"/>
    <w:rPr>
      <w:rFonts w:cs="Courier New"/>
    </w:rPr>
  </w:style>
  <w:style w:type="character" w:customStyle="1" w:styleId="a6">
    <w:name w:val="Посещённая гиперссылка"/>
    <w:rsid w:val="0025080E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25080E"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8">
    <w:name w:val="Body Text"/>
    <w:basedOn w:val="a"/>
    <w:rsid w:val="0025080E"/>
    <w:pPr>
      <w:spacing w:after="140" w:line="288" w:lineRule="auto"/>
    </w:pPr>
  </w:style>
  <w:style w:type="paragraph" w:styleId="a9">
    <w:name w:val="List"/>
    <w:basedOn w:val="a8"/>
    <w:rsid w:val="0025080E"/>
    <w:rPr>
      <w:rFonts w:cs="Lohit Devanagari"/>
    </w:rPr>
  </w:style>
  <w:style w:type="paragraph" w:customStyle="1" w:styleId="Caption">
    <w:name w:val="Caption"/>
    <w:basedOn w:val="a"/>
    <w:qFormat/>
    <w:rsid w:val="0025080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25080E"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CE42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051BD"/>
    <w:pPr>
      <w:ind w:left="720"/>
      <w:contextualSpacing/>
    </w:pPr>
  </w:style>
  <w:style w:type="paragraph" w:customStyle="1" w:styleId="Header">
    <w:name w:val="Header"/>
    <w:basedOn w:val="a"/>
    <w:uiPriority w:val="99"/>
    <w:semiHidden/>
    <w:unhideWhenUsed/>
    <w:rsid w:val="001C40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1C40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Обычный (Интернет)"/>
    <w:basedOn w:val="a"/>
    <w:uiPriority w:val="99"/>
    <w:unhideWhenUsed/>
    <w:qFormat/>
    <w:rsid w:val="00C551B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B2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burdastyle.ru/" TargetMode="External"/><Relationship Id="rId18" Type="http://schemas.openxmlformats.org/officeDocument/2006/relationships/hyperlink" Target="http://infourok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ikroi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kroim.ru/" TargetMode="External"/><Relationship Id="rId17" Type="http://schemas.openxmlformats.org/officeDocument/2006/relationships/hyperlink" Target="http://infourok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nfourok.ru/" TargetMode="External"/><Relationship Id="rId20" Type="http://schemas.openxmlformats.org/officeDocument/2006/relationships/hyperlink" Target="http://infouro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orientator.ru/" TargetMode="External"/><Relationship Id="rId24" Type="http://schemas.openxmlformats.org/officeDocument/2006/relationships/hyperlink" Target="http://info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" TargetMode="External"/><Relationship Id="rId23" Type="http://schemas.openxmlformats.org/officeDocument/2006/relationships/hyperlink" Target="http://infourok.ru/" TargetMode="External"/><Relationship Id="rId10" Type="http://schemas.openxmlformats.org/officeDocument/2006/relationships/hyperlink" Target="http://infourok.ru/" TargetMode="External"/><Relationship Id="rId19" Type="http://schemas.openxmlformats.org/officeDocument/2006/relationships/hyperlink" Target="https://proforientat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infourok.ru/" TargetMode="External"/><Relationship Id="rId22" Type="http://schemas.openxmlformats.org/officeDocument/2006/relationships/hyperlink" Target="https://burdastyl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Xx1CMxBbouB2jnGzU7MIOkdtDW98/XxLOSlch6uKYwg=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Tc5ANroUxltQ73WIp8cT9g5c8muY0ZSlUlU6lclMuN32WjcixYJgNtmMDx4dBGzc
+0EKv4K5xIZjNPbDTxvsGA==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0NpLzMMhLjedorbLTXlfcMw6/R8=</DigestValue>
      </Reference>
      <Reference URI="/word/document.xml?ContentType=application/vnd.openxmlformats-officedocument.wordprocessingml.document.main+xml">
        <DigestMethod Algorithm="http://www.w3.org/2000/09/xmldsig#sha1"/>
        <DigestValue>/gDxwWNpY42BGZW4FnNdkGkWh+E=</DigestValue>
      </Reference>
      <Reference URI="/word/endnotes.xml?ContentType=application/vnd.openxmlformats-officedocument.wordprocessingml.endnotes+xml">
        <DigestMethod Algorithm="http://www.w3.org/2000/09/xmldsig#sha1"/>
        <DigestValue>xj42O4DJnW22SjYE7IVgQBBw5Lk=</DigestValue>
      </Reference>
      <Reference URI="/word/fontTable.xml?ContentType=application/vnd.openxmlformats-officedocument.wordprocessingml.fontTable+xml">
        <DigestMethod Algorithm="http://www.w3.org/2000/09/xmldsig#sha1"/>
        <DigestValue>uHsVeu7IYpq+TS/OieT0zPDf49w=</DigestValue>
      </Reference>
      <Reference URI="/word/footer1.xml?ContentType=application/vnd.openxmlformats-officedocument.wordprocessingml.footer+xml">
        <DigestMethod Algorithm="http://www.w3.org/2000/09/xmldsig#sha1"/>
        <DigestValue>kdj96/QhNtAvZjByY/PgNqbDomc=</DigestValue>
      </Reference>
      <Reference URI="/word/footnotes.xml?ContentType=application/vnd.openxmlformats-officedocument.wordprocessingml.footnotes+xml">
        <DigestMethod Algorithm="http://www.w3.org/2000/09/xmldsig#sha1"/>
        <DigestValue>lynQMkd0lgl2nTDsClGyCaALon0=</DigestValue>
      </Reference>
      <Reference URI="/word/numbering.xml?ContentType=application/vnd.openxmlformats-officedocument.wordprocessingml.numbering+xml">
        <DigestMethod Algorithm="http://www.w3.org/2000/09/xmldsig#sha1"/>
        <DigestValue>zRrBRPBIcCka4XuYd6IseU8/tBk=</DigestValue>
      </Reference>
      <Reference URI="/word/settings.xml?ContentType=application/vnd.openxmlformats-officedocument.wordprocessingml.settings+xml">
        <DigestMethod Algorithm="http://www.w3.org/2000/09/xmldsig#sha1"/>
        <DigestValue>WQE5ydY159c1au+Jb1zR39swako=</DigestValue>
      </Reference>
      <Reference URI="/word/styles.xml?ContentType=application/vnd.openxmlformats-officedocument.wordprocessingml.styles+xml">
        <DigestMethod Algorithm="http://www.w3.org/2000/09/xmldsig#sha1"/>
        <DigestValue>qUhPnyIfCTmjhJg2fBWAea/eX9M=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2023-09-12T09:07:43Z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6C16-9D08-48E5-B675-EEAF547E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5890</Words>
  <Characters>33575</Characters>
  <Application>Microsoft Office Word</Application>
  <DocSecurity>0</DocSecurity>
  <Lines>279</Lines>
  <Paragraphs>78</Paragraphs>
  <ScaleCrop>false</ScaleCrop>
  <Company>*</Company>
  <LinksUpToDate>false</LinksUpToDate>
  <CharactersWithSpaces>39387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Андрей Алдын-оол</cp:lastModifiedBy>
  <cp:revision>1</cp:revision>
  <cp:lastPrinted>2022-10-17T01:33:00Z</cp:lastPrinted>
  <dcterms:created xsi:type="dcterms:W3CDTF">2023-09-12T03:51:00Z</dcterms:created>
  <dcterms:modified xsi:type="dcterms:W3CDTF">2023-09-12T09:07:00Z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