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before="166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Аннотация к рабочей программе. </w:t>
      </w:r>
    </w:p>
    <w:p>
      <w:pPr>
        <w:pStyle w:val="Normal"/>
        <w:shd w:val="clear" w:color="auto" w:fill="FFFFFF"/>
        <w:spacing w:before="166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Химия 10-11 классы</w:t>
      </w:r>
    </w:p>
    <w:p>
      <w:pPr>
        <w:pStyle w:val="Normal"/>
        <w:shd w:val="clear" w:color="auto" w:fill="FFFFFF"/>
        <w:spacing w:before="166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Пояснительная записка.</w:t>
      </w:r>
    </w:p>
    <w:p>
      <w:pPr>
        <w:pStyle w:val="Normal"/>
        <w:shd w:val="clear" w:color="auto" w:fill="FFFFFF"/>
        <w:spacing w:before="166" w:after="1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Программа составлена в соответствии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Общая характеристика учебного предмета.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Изучение химии в старшей школе на базовом уровне направлено на достижение следующих целей:</w:t>
      </w:r>
    </w:p>
    <w:p>
      <w:pPr>
        <w:pStyle w:val="ListParagraph"/>
        <w:numPr>
          <w:ilvl w:val="0"/>
          <w:numId w:val="9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освоение знаний о химической составляющей естественно-научной картины мира, важнейших химических понятиях, законах и теориях;</w:t>
      </w:r>
    </w:p>
    <w:p>
      <w:pPr>
        <w:pStyle w:val="ListParagraph"/>
        <w:numPr>
          <w:ilvl w:val="0"/>
          <w:numId w:val="9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овладение умениями 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>
      <w:pPr>
        <w:pStyle w:val="ListParagraph"/>
        <w:numPr>
          <w:ilvl w:val="0"/>
          <w:numId w:val="9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>
      <w:pPr>
        <w:pStyle w:val="ListParagraph"/>
        <w:numPr>
          <w:ilvl w:val="0"/>
          <w:numId w:val="9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>
      <w:pPr>
        <w:pStyle w:val="ListParagraph"/>
        <w:numPr>
          <w:ilvl w:val="0"/>
          <w:numId w:val="9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>
      <w:pPr>
        <w:pStyle w:val="Normal"/>
        <w:shd w:val="clear" w:color="auto" w:fill="FFFFFF"/>
        <w:tabs>
          <w:tab w:val="left" w:pos="801" w:leader="none"/>
        </w:tabs>
        <w:spacing w:before="0" w:after="316"/>
        <w:ind w:right="2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>Место учебного предмета в учебном плане.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Программа рассчитана на 68 часа, со следующим распределением часов по годам: 10 класс – 34 часов; 11 класс – 34 часов.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Цели и задачи программы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Системное и сознательное усвоение основного содержания курсов химии, способов самостоятельного получения, переработки, функционального и творческого применения знаний, необходимых для понимания научной картины мира.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Раскрытие роли химии в познании природы и её законов, в материальном обеспечении развития цивилизации и повышении уровня жизни общества, понимание необходимости школьного химического образования как элемента общей культуры и основы жизнеобеспечения человека в условиях ухудшения состояния окружающей среды.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Раскрытие универсальности и логики естественнонаучных законов и теорий, процесса познания природы и его возвышающего смысла, тесной связи теории и практики, науки и производства.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интереса и внутренней мотивации учащихся к изучению химии, к химическому познанию окружающего нас мира веществ.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Овладение методологией химического познания и исследования веществ, умениями характеризовать и правильно использовать вещества, материалы и химические реакции, объяснять, прогнозировать и моделировать химические явления, решать конкретные проблемы.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Выработка умений и навыков решения химических задач различных типов, выполнения лабораторных опытов и проведения простых экспериментальных исследований, интерпретации химических формул и уравнений и оперирования ими.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Внесение значимого вклада в формирование целостной картины природы, научного мировоззрения, системного химического мышления, формирование на их основе гуманистических ценностных ориентиров и выбора жизненной позиции.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Обеспечение вклада учебного предмета химии в экологическое образование и воспитание химической, экологической и общей культуры учащихся.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Использование возможностей химии как средства социализации и индивидуального развития личности.</w:t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Развитие стремления учащихся к продолжению естественнонаучного образования и адаптации к меняющимся условиям жизни в окружающем мире.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36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Учебная литература</w:t>
      </w:r>
    </w:p>
    <w:p>
      <w:pPr>
        <w:pStyle w:val="ListParagraph"/>
        <w:numPr>
          <w:ilvl w:val="1"/>
          <w:numId w:val="10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Химия 10 класс. Углубленный уровень. Кузнецова Н.Е., Гара Н.Н., Титова И.М.;</w:t>
      </w:r>
    </w:p>
    <w:p>
      <w:pPr>
        <w:pStyle w:val="ListParagraph"/>
        <w:numPr>
          <w:ilvl w:val="1"/>
          <w:numId w:val="10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Химия : 11 класс : профильный уровень : учебник для учащихся общеобразовательных учреждений : в 2 ч. Ч. 1 / Н.Е. Кузнецова, Т.Н. Литвинова, А.Н. Левкин ; под ред. Н.Е. Кузнецовой. – 2-е изд. – М. : Вентана-Граф, 2013. – 208 с. :  ил.;</w:t>
      </w:r>
    </w:p>
    <w:p>
      <w:pPr>
        <w:pStyle w:val="ListParagraph"/>
        <w:numPr>
          <w:ilvl w:val="1"/>
          <w:numId w:val="10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Химия : 11 класс : профильный уровень : учебник для учащихся общеобразовательных учреждений : в 2 ч. Ч. 2 / Н.Е. Кузнецова, Т.Н. Литвинова, А.Н. Левкин ; под ред. Н.Е. Кузнецовой. – 2-е изд. – М. : Вентана-Граф, 2011. – 256 с. :  ил.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Планируемые личностные результаты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Планируемые метапредметные результаты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различных ситуациях;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умение использовать средства информационных и коммуникационных технологий (далее — ИKT)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ind w:left="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Планирумые предметные результаты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владение основными методами научного познания, используемыми в химии, такими как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сформированность умения давать количественные оценки и проводить расчёты по химическим формулам и уравнениям;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владение правилами техники безопасности при использовании химических веществ;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сформированность собственной позиции по отношению к химической информации, получаемой из разных источников.</w:t>
      </w:r>
    </w:p>
    <w:p>
      <w:pPr>
        <w:pStyle w:val="Normal"/>
        <w:shd w:val="clear" w:color="auto" w:fill="FFFFFF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безопасной работы с веществами и лабораторным оборудованием; сформированность умений описывать, анализировать и оценивать достоверность полученного результата;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сформированность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ad40b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0" w:customStyle="1">
    <w:name w:val="c0"/>
    <w:basedOn w:val="DefaultParagraphFont"/>
    <w:qFormat/>
    <w:rsid w:val="000976a8"/>
    <w:rPr/>
  </w:style>
  <w:style w:type="character" w:styleId="C1" w:customStyle="1">
    <w:name w:val="c1"/>
    <w:basedOn w:val="DefaultParagraphFont"/>
    <w:qFormat/>
    <w:rsid w:val="000976a8"/>
    <w:rPr/>
  </w:style>
  <w:style w:type="character" w:styleId="C22" w:customStyle="1">
    <w:name w:val="c22"/>
    <w:basedOn w:val="DefaultParagraphFont"/>
    <w:qFormat/>
    <w:rsid w:val="000976a8"/>
    <w:rPr/>
  </w:style>
  <w:style w:type="character" w:styleId="Style13" w:customStyle="1">
    <w:name w:val="Основной текст Знак"/>
    <w:basedOn w:val="DefaultParagraphFont"/>
    <w:link w:val="a4"/>
    <w:uiPriority w:val="99"/>
    <w:semiHidden/>
    <w:qFormat/>
    <w:rsid w:val="00161f0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ad40b8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Times New Roman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5">
    <w:name w:val="Body Text"/>
    <w:basedOn w:val="Normal"/>
    <w:link w:val="a5"/>
    <w:uiPriority w:val="99"/>
    <w:semiHidden/>
    <w:unhideWhenUsed/>
    <w:rsid w:val="00161f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17" w:customStyle="1">
    <w:name w:val="c17"/>
    <w:basedOn w:val="Normal"/>
    <w:qFormat/>
    <w:rsid w:val="000976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2" w:customStyle="1">
    <w:name w:val="c12"/>
    <w:basedOn w:val="Normal"/>
    <w:qFormat/>
    <w:rsid w:val="000976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27" w:customStyle="1">
    <w:name w:val="c27"/>
    <w:basedOn w:val="Normal"/>
    <w:qFormat/>
    <w:rsid w:val="000976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32" w:customStyle="1">
    <w:name w:val="c32"/>
    <w:basedOn w:val="Normal"/>
    <w:qFormat/>
    <w:rsid w:val="000976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21" w:customStyle="1">
    <w:name w:val="c21"/>
    <w:basedOn w:val="Normal"/>
    <w:qFormat/>
    <w:rsid w:val="000976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31" w:customStyle="1">
    <w:name w:val="c31"/>
    <w:basedOn w:val="Normal"/>
    <w:qFormat/>
    <w:rsid w:val="000976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0" w:customStyle="1">
    <w:name w:val="c10"/>
    <w:basedOn w:val="Normal"/>
    <w:qFormat/>
    <w:rsid w:val="000976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25" w:customStyle="1">
    <w:name w:val="c25"/>
    <w:basedOn w:val="Normal"/>
    <w:qFormat/>
    <w:rsid w:val="000976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976a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QXehP33F+PD/SwqY1/lXxg6qXj9jGPh8ZZdqn1DJmGw=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pDI1eVShx+KOp7BdKHDqtC/juF/Oumr/3zoXL+UoIzWk0kcChSPHE9fJNvdeDhQp
ETEBouLP9UQcPoY6zOd6sw==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bhtCJ41WIz4dcXL7qEux11Q5V00=</DigestValue>
      </Reference>
      <Reference URI="/word/document.xml?ContentType=application/vnd.openxmlformats-officedocument.wordprocessingml.document.main+xml">
        <DigestMethod Algorithm="http://www.w3.org/2000/09/xmldsig#sha1"/>
        <DigestValue>N8qgcW03CrNzyiLywxOaXXHO9Kg=</DigestValue>
      </Reference>
      <Reference URI="/word/fontTable.xml?ContentType=application/vnd.openxmlformats-officedocument.wordprocessingml.fontTable+xml">
        <DigestMethod Algorithm="http://www.w3.org/2000/09/xmldsig#sha1"/>
        <DigestValue>Zg2IEkIiPmrQbBtRIb7ldqSO4YM=</DigestValue>
      </Reference>
      <Reference URI="/word/numbering.xml?ContentType=application/vnd.openxmlformats-officedocument.wordprocessingml.numbering+xml">
        <DigestMethod Algorithm="http://www.w3.org/2000/09/xmldsig#sha1"/>
        <DigestValue>va1FK2sWnc9H6AIa55ANL3Fkxpo=</DigestValue>
      </Reference>
      <Reference URI="/word/settings.xml?ContentType=application/vnd.openxmlformats-officedocument.wordprocessingml.settings+xml">
        <DigestMethod Algorithm="http://www.w3.org/2000/09/xmldsig#sha1"/>
        <DigestValue>SVDP5STTBBcv0UDJcVubXlHPPPE=</DigestValue>
      </Reference>
      <Reference URI="/word/styles.xml?ContentType=application/vnd.openxmlformats-officedocument.wordprocessingml.styles+xml">
        <DigestMethod Algorithm="http://www.w3.org/2000/09/xmldsig#sha1"/>
        <DigestValue>As44FOnUGSXtXGEGknlIwv90PSo=</DigestValue>
      </Reference>
      <Reference URI="/word/theme/theme1.xml?ContentType=application/vnd.openxmlformats-officedocument.theme+xml">
        <DigestMethod Algorithm="http://www.w3.org/2000/09/xmldsig#sha1"/>
        <DigestValue>//9FO9lRnKsrUyYjMGCT8jbDvlo=</DigestValue>
      </Reference>
    </Manifest>
    <SignatureProperties>
      <SignatureProperty Id="idSignatureTime" Target="#idPackageSignature">
        <mdssi:SignatureTime>
          <mdssi:Format>YYYY-MM-DDThh:mm:ssTZD</mdssi:Format>
          <mdssi:Value>2023-09-11T10:37:14Z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LibreOffice/5.3.6.1$Linux_X86_64 LibreOffice_project/30$Build-1</Application>
  <Pages>3</Pages>
  <Words>1110</Words>
  <Characters>8254</Characters>
  <CharactersWithSpaces>9279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2023-09-11T08:40:00Z</dcterms:created>
  <dc:creator>44-46</dc:creator>
  <dc:description/>
  <dc:language>ru-RU</dc:language>
  <cp:lastModifiedBy>44-46</cp:lastModifiedBy>
  <dcterms:modified xsi:type="dcterms:W3CDTF">2023-09-11T09:06:00Z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