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83" w:rsidRDefault="008A6F83" w:rsidP="008A6F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70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ОБЖ </w:t>
      </w: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225B7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A6F83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4C60A1">
        <w:rPr>
          <w:rFonts w:ascii="Times New Roman" w:hAnsi="Times New Roman" w:cs="Times New Roman"/>
          <w:sz w:val="28"/>
          <w:szCs w:val="28"/>
        </w:rPr>
        <w:t>Программа разработана на основе примерной программы среднего общего образования по основам безопасности жизнедеятельности</w:t>
      </w:r>
      <w:proofErr w:type="gramStart"/>
      <w:r w:rsidRPr="004C60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C60A1">
        <w:rPr>
          <w:rFonts w:ascii="Times New Roman" w:hAnsi="Times New Roman" w:cs="Times New Roman"/>
          <w:sz w:val="28"/>
          <w:szCs w:val="28"/>
        </w:rPr>
        <w:t xml:space="preserve"> авторской программы по Основы безопасности жизнедеятельности линии С. В. Кима.. (Основы безопасности жизнедеятельности. Базовый уровень</w:t>
      </w:r>
      <w:proofErr w:type="gramStart"/>
      <w:r w:rsidRPr="004C60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C60A1">
        <w:rPr>
          <w:rFonts w:ascii="Times New Roman" w:hAnsi="Times New Roman" w:cs="Times New Roman"/>
          <w:sz w:val="28"/>
          <w:szCs w:val="28"/>
        </w:rPr>
        <w:t xml:space="preserve"> рабочая программа. 10–11 классы : учебно-методическое пособие / С. В. Ким. — М.</w:t>
      </w:r>
      <w:proofErr w:type="gramStart"/>
      <w:r w:rsidRPr="004C60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C6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0A1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4C60A1">
        <w:rPr>
          <w:rFonts w:ascii="Times New Roman" w:hAnsi="Times New Roman" w:cs="Times New Roman"/>
          <w:sz w:val="28"/>
          <w:szCs w:val="28"/>
        </w:rPr>
        <w:t>, 2019)</w:t>
      </w:r>
    </w:p>
    <w:p w:rsidR="008A6F83" w:rsidRPr="00D816CB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I.</w:t>
      </w:r>
      <w:r w:rsidRPr="00D816CB">
        <w:rPr>
          <w:rFonts w:ascii="Times New Roman" w:hAnsi="Times New Roman" w:cs="Times New Roman"/>
          <w:sz w:val="28"/>
          <w:szCs w:val="28"/>
        </w:rPr>
        <w:tab/>
        <w:t>Нормативно-правовая база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Рабочая программа по ОБЖ в 10 классе разработана на основе нормативно-правовых документов: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1. Федерального Закона от 29.12.2012 №273-ФЗ «Об образовании в Российской Федерации» (ред. от 02.12.2019г., с изменениями и дополнениями, вступившими в силу с 01.07.2020г.); 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2. Областного закона от 14.11.2013 № 26-ЗС «Об образовании в Ростовской области» (в ред. от 06.03.2020г. №280-ЗС);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3. 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2BE">
        <w:rPr>
          <w:rFonts w:ascii="Times New Roman" w:hAnsi="Times New Roman" w:cs="Times New Roman"/>
          <w:sz w:val="28"/>
          <w:szCs w:val="28"/>
        </w:rPr>
        <w:t xml:space="preserve">образовательного стандарта среднего общего образования (утверждён приказом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России от 17.05.2012 № 413; в ред. от 29.12.2014 г. №1645, 31.12.2015 г. №1578, 29.06.2017 г. №613);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4. Приказа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России от 28.12.2018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приказа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России от 18.05.2020 №249);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5. Постановления Главного государственного санитарного врача РФ от № 189 «Об утверждении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ред.изменений №1, утв. Постановлением Главного государственного санитарного врача РФ от 29.06.2011 №85, изменений №2, утв. Постановлением Главного государственного санитарного врача РФ от 25.12.2013 №72, изменений №3, утв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РФ от 24.11.2015 №81, изменений №4, утв. Постановлением Главного государственного санитарного врача РФ от 22.05.2019 №8);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6. Постановления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№16 от 30.06.2020 «Об утверждении санитарно-эпидемиологических правил СП 3.1/2.4.3598-20 «Санитарно-эпидемиологические требования к устройству, содержанию и организации </w:t>
      </w:r>
      <w:r w:rsidRPr="00A202BE">
        <w:rPr>
          <w:rFonts w:ascii="Times New Roman" w:hAnsi="Times New Roman" w:cs="Times New Roman"/>
          <w:sz w:val="28"/>
          <w:szCs w:val="28"/>
        </w:rPr>
        <w:lastRenderedPageBreak/>
        <w:t xml:space="preserve">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инфекции (COVID-19)»;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7. Примерной основной образовательной программы среднего общего  образования (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08.04.2015 №1/15);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8. Основной образовательной программы среднего общего образования  МБОУ Кутейниковская казачья СОШ №3 на 2020-2021 учебный год (утверждена приказом от 31.08.2020г. №209-ОД);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9. Учебного плана МБОУ Кутейниковской казачьей  СОШ  №3 (утверждён приказом от 29.05.2020г. №114-ОД);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10 Примерной  программы  среднего  общего  образования по предмету «Основы безопасности жизнедеятельности»  для 10-11  классов (М.: Просвещение, 2014) и авторской программы: Основы безопасности жизнедеятельности: 10-11 классы: программа / Н.Ф. Виноградовой, Д.В. Смирнова, М.: Вента-Граф, 2014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A6F83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Авторской программы по Основы безопасности жизнедеятельности линии С. В. Кима.. (Основы безопасности жизнедеятельности.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Базовый уровень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рабочая программа. 10–11 классы : учебно-методическое пособие / С. В. Ким. — М.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>, 2019)</w:t>
      </w:r>
      <w:r w:rsidRPr="000573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83" w:rsidRPr="00D816CB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II. Цели и задачи курса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Цели и задачи изучения предмета.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Изучение предмета «Основы безопасности жизнедеятельности» (ОБЖ) в 10-11 классах направленно на реализацию следующей воспитательно-образовательной цели: 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содействие повышению уровня защищённости жизненно важных интересов личности, общества и государства от внешних и внутренних угроз;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содействие снижению отрицательного влияния человеческого фактора на безопасность личности, общества и государства;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формирование основ экологического мышления, осознания влияния культуры безопасности жизнедеятельности и социально-экономических процессов на состояние природной среды, приобретение опыта природоохранной деятельности;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осознание ответственности и потребности в формировании культуры семейных отношений на основе принятия ценностей семейной жизни – любви, равноправия, заботы, ответственности;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lastRenderedPageBreak/>
        <w:t xml:space="preserve">- профилактика асоциального поведения учащихся, формирование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и антитеррористического поведения, отрицательного отношения к приёму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веществ, в том числе наркотиков.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       Основными задачами изучения данной предметной области являются следующие: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обучение учащихся стратегии и тактике безопасности жизнедеятельности, обеспечивающее усвоение знаний о правах и обязанностях личности, общества и государства в области безопасности, о здоровом образе жизни, формирование умений предвидеть и распознать опасности, грамотно действовать, используя индивидуальные и коллективные средства защиты, оказывать первую помощь;</w:t>
      </w:r>
    </w:p>
    <w:p w:rsidR="008A6F83" w:rsidRPr="00A202BE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воспитание чувства личной сопричастности и ответственности за обеспечение индивидуальной, общественной и государственной безопасности; чёткой правовой гражданской позиции по сохранению социального мира, по правовому поведению в социальных конфликтах; ценностного отношения к любой жизни, к своему здоровью, здоровью людей и среде обитания;</w:t>
      </w:r>
    </w:p>
    <w:p w:rsidR="008A6F83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 - развитие личных духовных и физических качеств: самодисциплины, самоконтроля, самооценки собственной культуры безопасного поведения и деятельности, обеспечивающих личную и общественную безопасность. </w:t>
      </w:r>
    </w:p>
    <w:p w:rsidR="008A6F83" w:rsidRPr="00D816CB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III.</w:t>
      </w:r>
      <w:r w:rsidRPr="00D816CB">
        <w:rPr>
          <w:rFonts w:ascii="Times New Roman" w:hAnsi="Times New Roman" w:cs="Times New Roman"/>
          <w:sz w:val="28"/>
          <w:szCs w:val="28"/>
        </w:rPr>
        <w:tab/>
        <w:t>Содержание курса</w:t>
      </w:r>
    </w:p>
    <w:p w:rsidR="008A6F83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:rsidR="008A6F83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D5162E">
        <w:rPr>
          <w:rFonts w:ascii="Times New Roman" w:hAnsi="Times New Roman" w:cs="Times New Roman"/>
          <w:sz w:val="28"/>
          <w:szCs w:val="28"/>
        </w:rPr>
        <w:t>Основы безопасности личности, общества и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162E">
        <w:rPr>
          <w:rFonts w:ascii="Times New Roman" w:hAnsi="Times New Roman" w:cs="Times New Roman"/>
          <w:sz w:val="28"/>
          <w:szCs w:val="28"/>
        </w:rPr>
        <w:t xml:space="preserve"> Военная безопасность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0CD3">
        <w:rPr>
          <w:rFonts w:ascii="Times New Roman" w:hAnsi="Times New Roman" w:cs="Times New Roman"/>
          <w:sz w:val="28"/>
          <w:szCs w:val="28"/>
        </w:rPr>
        <w:t>Основы медицинских знаний и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F83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</w:t>
      </w:r>
    </w:p>
    <w:p w:rsidR="008A6F83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комплексной безопасности личности, </w:t>
      </w:r>
      <w:r w:rsidRPr="008B4367">
        <w:rPr>
          <w:rFonts w:ascii="Times New Roman" w:hAnsi="Times New Roman" w:cs="Times New Roman"/>
          <w:sz w:val="28"/>
          <w:szCs w:val="28"/>
        </w:rPr>
        <w:t>общества и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Военная безопасность государства. </w:t>
      </w:r>
      <w:r w:rsidRPr="00CD1BE8">
        <w:rPr>
          <w:rFonts w:ascii="Times New Roman" w:hAnsi="Times New Roman" w:cs="Times New Roman"/>
          <w:sz w:val="28"/>
          <w:szCs w:val="28"/>
        </w:rPr>
        <w:t>Основы медицинских знаний и здорового образа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F83" w:rsidRPr="00D816CB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IV.</w:t>
      </w:r>
      <w:r w:rsidRPr="00D816CB">
        <w:rPr>
          <w:rFonts w:ascii="Times New Roman" w:hAnsi="Times New Roman" w:cs="Times New Roman"/>
          <w:sz w:val="28"/>
          <w:szCs w:val="28"/>
        </w:rPr>
        <w:tab/>
        <w:t>Место учебного предмета в базовом учебном плане</w:t>
      </w:r>
    </w:p>
    <w:p w:rsidR="008A6F83" w:rsidRPr="00D816CB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средней</w:t>
      </w:r>
      <w:r w:rsidRPr="00D816CB">
        <w:rPr>
          <w:rFonts w:ascii="Times New Roman" w:hAnsi="Times New Roman" w:cs="Times New Roman"/>
          <w:sz w:val="28"/>
          <w:szCs w:val="28"/>
        </w:rPr>
        <w:t xml:space="preserve"> школе </w:t>
      </w:r>
      <w:r>
        <w:rPr>
          <w:rFonts w:ascii="Times New Roman" w:hAnsi="Times New Roman" w:cs="Times New Roman"/>
          <w:sz w:val="28"/>
          <w:szCs w:val="28"/>
        </w:rPr>
        <w:t>ОБЖ</w:t>
      </w:r>
      <w:r w:rsidRPr="00D816CB">
        <w:rPr>
          <w:rFonts w:ascii="Times New Roman" w:hAnsi="Times New Roman" w:cs="Times New Roman"/>
          <w:sz w:val="28"/>
          <w:szCs w:val="28"/>
        </w:rPr>
        <w:t xml:space="preserve"> изучается в </w:t>
      </w:r>
      <w:r>
        <w:rPr>
          <w:rFonts w:ascii="Times New Roman" w:hAnsi="Times New Roman" w:cs="Times New Roman"/>
          <w:sz w:val="28"/>
          <w:szCs w:val="28"/>
        </w:rPr>
        <w:t>10-11</w:t>
      </w:r>
      <w:r w:rsidRPr="00D816CB">
        <w:rPr>
          <w:rFonts w:ascii="Times New Roman" w:hAnsi="Times New Roman" w:cs="Times New Roman"/>
          <w:sz w:val="28"/>
          <w:szCs w:val="28"/>
        </w:rPr>
        <w:t xml:space="preserve"> классе. Учебный план составляет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D816CB">
        <w:rPr>
          <w:rFonts w:ascii="Times New Roman" w:hAnsi="Times New Roman" w:cs="Times New Roman"/>
          <w:sz w:val="28"/>
          <w:szCs w:val="28"/>
        </w:rPr>
        <w:t xml:space="preserve"> учебных часов</w:t>
      </w:r>
      <w:r>
        <w:rPr>
          <w:rFonts w:ascii="Times New Roman" w:hAnsi="Times New Roman" w:cs="Times New Roman"/>
          <w:sz w:val="28"/>
          <w:szCs w:val="28"/>
        </w:rPr>
        <w:t>. В 10 классе 35 часов,</w:t>
      </w:r>
      <w:r w:rsidRPr="00D816CB">
        <w:rPr>
          <w:rFonts w:ascii="Times New Roman" w:hAnsi="Times New Roman" w:cs="Times New Roman"/>
          <w:sz w:val="28"/>
          <w:szCs w:val="28"/>
        </w:rPr>
        <w:t xml:space="preserve"> из расчета 1 учебного часа в неделю.</w:t>
      </w:r>
      <w:r>
        <w:rPr>
          <w:rFonts w:ascii="Times New Roman" w:hAnsi="Times New Roman" w:cs="Times New Roman"/>
          <w:sz w:val="28"/>
          <w:szCs w:val="28"/>
        </w:rPr>
        <w:t xml:space="preserve"> В 11 классе 34 часа,</w:t>
      </w:r>
      <w:r w:rsidRPr="004F06D8">
        <w:t xml:space="preserve"> </w:t>
      </w:r>
      <w:r w:rsidRPr="004F06D8">
        <w:rPr>
          <w:rFonts w:ascii="Times New Roman" w:hAnsi="Times New Roman" w:cs="Times New Roman"/>
          <w:sz w:val="28"/>
          <w:szCs w:val="28"/>
        </w:rPr>
        <w:t>из расчета 1 учебного часа в неделю.</w:t>
      </w:r>
    </w:p>
    <w:p w:rsidR="008A6F83" w:rsidRPr="00D816CB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V. Учебные пособия</w:t>
      </w:r>
    </w:p>
    <w:p w:rsidR="008A6F83" w:rsidRPr="00D816CB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Основы безопасности жизнедеятельности: 10-11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учебник/ С.В. Ким, В.А. Горский. – 2-е изд., стереотип.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</w:t>
      </w:r>
    </w:p>
    <w:p w:rsidR="008A6F83" w:rsidRDefault="008A6F83" w:rsidP="008A6F83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AC756C">
        <w:rPr>
          <w:rFonts w:ascii="Times New Roman" w:hAnsi="Times New Roman" w:cs="Times New Roman"/>
          <w:sz w:val="28"/>
          <w:szCs w:val="28"/>
        </w:rPr>
        <w:t>Основы безопасности жизнедеятельности. Базовый уровень</w:t>
      </w:r>
      <w:proofErr w:type="gramStart"/>
      <w:r w:rsidRPr="00AC756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56C">
        <w:rPr>
          <w:rFonts w:ascii="Times New Roman" w:hAnsi="Times New Roman" w:cs="Times New Roman"/>
          <w:sz w:val="28"/>
          <w:szCs w:val="28"/>
        </w:rPr>
        <w:t xml:space="preserve"> рабочая программа. 10–11 классы : учебно-методическое пособие / С. В. Ким. — М.</w:t>
      </w:r>
      <w:proofErr w:type="gramStart"/>
      <w:r w:rsidRPr="00AC756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7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756C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AC756C">
        <w:rPr>
          <w:rFonts w:ascii="Times New Roman" w:hAnsi="Times New Roman" w:cs="Times New Roman"/>
          <w:sz w:val="28"/>
          <w:szCs w:val="28"/>
        </w:rPr>
        <w:t>, 2019</w:t>
      </w:r>
    </w:p>
    <w:p w:rsidR="008A6F83" w:rsidRPr="00225B70" w:rsidRDefault="008A6F83" w:rsidP="008A6F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050" w:rsidRDefault="005A6050"/>
    <w:sectPr w:rsidR="005A6050" w:rsidSect="007E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6F83"/>
    <w:rsid w:val="005A6050"/>
    <w:rsid w:val="008A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wZlBSaU7Qmzz6xBBi7ugUDKcfvHhkoXjNaY8Nts6Jmk=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pvyzCgKcRRkc4bnWEx8iRAhyQkwoXKpzleQncdExcOvc2xEZMSo0V3XZJmhL5+Ms
LEv0G9VgrwdKY2lyaJOkow==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4XN/AI+Szg9YIz5Ha9p1ubvztP0=</DigestValue>
      </Reference>
      <Reference URI="/word/fontTable.xml?ContentType=application/vnd.openxmlformats-officedocument.wordprocessingml.fontTable+xml">
        <DigestMethod Algorithm="http://www.w3.org/2000/09/xmldsig#sha1"/>
        <DigestValue>bfqhX35jhMK355qyJPQ1E2pZWeE=</DigestValue>
      </Reference>
      <Reference URI="/word/settings.xml?ContentType=application/vnd.openxmlformats-officedocument.wordprocessingml.settings+xml">
        <DigestMethod Algorithm="http://www.w3.org/2000/09/xmldsig#sha1"/>
        <DigestValue>mAsq6vIMcxS3aE/dRm6Y1ezBaXQ=</DigestValue>
      </Reference>
      <Reference URI="/word/styles.xml?ContentType=application/vnd.openxmlformats-officedocument.wordprocessingml.styles+xml">
        <DigestMethod Algorithm="http://www.w3.org/2000/09/xmldsig#sha1"/>
        <DigestValue>Hdkgvpz5i3s8MhKg/pQ6xZmaRAM=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2023-09-06T04:41:13Z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Алдын-оол</dc:creator>
  <cp:lastModifiedBy>Андрей Алдын-оол</cp:lastModifiedBy>
  <cp:revision>1</cp:revision>
  <dcterms:created xsi:type="dcterms:W3CDTF">2023-09-06T04:37:00Z</dcterms:created>
  <dcterms:modified xsi:type="dcterms:W3CDTF">2023-09-06T04:37:00Z</dcterms:modified>
</cp:coreProperties>
</file>